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401" w:rsidRDefault="00F57401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</w:p>
    <w:p w:rsidR="00F57401" w:rsidRDefault="00F57401">
      <w:pPr>
        <w:pStyle w:val="newncpi0"/>
        <w:jc w:val="center"/>
        <w:rPr>
          <w:color w:val="000000"/>
        </w:rPr>
      </w:pPr>
      <w:bookmarkStart w:id="0" w:name="a1"/>
      <w:bookmarkEnd w:id="0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МИНИСТЕРСТВА ТРУДА И СОЦИАЛЬНОЙ ЗАЩИТЫ РЕСПУБЛИКИ БЕЛАРУСЬ И МИНИСТЕРСТВА ЗДРАВООХРАНЕНИЯ РЕСПУБЛИКИ БЕЛАРУСЬ</w:t>
      </w:r>
    </w:p>
    <w:p w:rsidR="00F57401" w:rsidRDefault="00F57401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10</w:t>
      </w:r>
      <w:r>
        <w:rPr>
          <w:rStyle w:val="datepr"/>
          <w:color w:val="000000"/>
        </w:rPr>
        <w:t xml:space="preserve"> января </w:t>
      </w:r>
      <w:r>
        <w:rPr>
          <w:rStyle w:val="HTML"/>
          <w:i/>
          <w:iCs/>
          <w:shd w:val="clear" w:color="auto" w:fill="FFFFFF"/>
        </w:rPr>
        <w:t>2013</w:t>
      </w:r>
      <w:r>
        <w:rPr>
          <w:rStyle w:val="datepr"/>
          <w:color w:val="000000"/>
        </w:rPr>
        <w:t xml:space="preserve"> г.</w:t>
      </w:r>
      <w:r>
        <w:rPr>
          <w:rStyle w:val="number"/>
          <w:color w:val="000000"/>
        </w:rPr>
        <w:t xml:space="preserve"> № </w:t>
      </w:r>
      <w:r>
        <w:rPr>
          <w:rStyle w:val="HTML"/>
          <w:i/>
          <w:iCs/>
          <w:shd w:val="clear" w:color="auto" w:fill="FFFFFF"/>
        </w:rPr>
        <w:t>3/4</w:t>
      </w:r>
    </w:p>
    <w:p w:rsidR="00F57401" w:rsidRDefault="00F57401">
      <w:pPr>
        <w:pStyle w:val="titl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 установлении перечня медицинских показаний и (или) медицинских противопоказаний для получения социальных услуг</w:t>
      </w:r>
    </w:p>
    <w:p w:rsidR="00F57401" w:rsidRDefault="00F57401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F57401" w:rsidRDefault="00F57401">
      <w:pPr>
        <w:pStyle w:val="changeadd"/>
        <w:rPr>
          <w:color w:val="000000"/>
        </w:rPr>
      </w:pPr>
      <w:proofErr w:type="gramStart"/>
      <w:r>
        <w:rPr>
          <w:color w:val="000000"/>
        </w:rPr>
        <w:t xml:space="preserve">Постановление Министерства труда и социальной защиты Республики Беларусь и Министерства здравоохранения Республики Беларусь </w:t>
      </w:r>
      <w:r>
        <w:rPr>
          <w:rStyle w:val="HTML"/>
          <w:shd w:val="clear" w:color="auto" w:fill="FFFFFF"/>
        </w:rPr>
        <w:t>от</w:t>
      </w:r>
      <w:r>
        <w:rPr>
          <w:color w:val="000000"/>
        </w:rPr>
        <w:t xml:space="preserve"> 12 мая 2015 г. № 33/69 (зарегистрировано в Национальном реестре - № 8/29949 </w:t>
      </w:r>
      <w:r>
        <w:rPr>
          <w:rStyle w:val="HTML"/>
          <w:shd w:val="clear" w:color="auto" w:fill="FFFFFF"/>
        </w:rPr>
        <w:t>от</w:t>
      </w:r>
      <w:r>
        <w:rPr>
          <w:color w:val="000000"/>
        </w:rPr>
        <w:t xml:space="preserve"> 29.05.2015 г.) - внесены изменения и дополнения, вступившие в силу 14 июня 2015 г., за исключением изменений и дополнений, которые вступят в силу </w:t>
      </w:r>
      <w:r>
        <w:rPr>
          <w:rStyle w:val="HTML"/>
          <w:shd w:val="clear" w:color="auto" w:fill="FFFFFF"/>
        </w:rPr>
        <w:t>1</w:t>
      </w:r>
      <w:r>
        <w:rPr>
          <w:color w:val="000000"/>
        </w:rPr>
        <w:t xml:space="preserve"> января 2016 г.;</w:t>
      </w:r>
      <w:proofErr w:type="gramEnd"/>
    </w:p>
    <w:p w:rsidR="00F57401" w:rsidRDefault="00F57401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12 мая 2015 г. № 33/69 (зарегистрировано в Национальном реестре - № 8/29949 от 29.05.2015 г.) - внесены изменения и дополнения, вступившие в силу 14 июня 2015 г. и 1 января 2016 г.;</w:t>
      </w:r>
    </w:p>
    <w:p w:rsidR="00F57401" w:rsidRDefault="00F57401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26 июня 2019 г. № 29/66 (зарегистрировано в Национальном реестре - № 8/34317 от 10.07.2019 г.);</w:t>
      </w:r>
    </w:p>
    <w:p w:rsidR="00F57401" w:rsidRDefault="00F57401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31 декабря 2020 г. № 112/121 (зарегистрировано в Национальном реестре - № 8/36248 от 16.01.2021 г.);</w:t>
      </w:r>
    </w:p>
    <w:p w:rsidR="00F57401" w:rsidRDefault="00F57401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8 декабря 2022 г. № 85/115 (зарегистрировано в Национальном реестре - № 8/39230 от 23.12.2022 г.);</w:t>
      </w:r>
    </w:p>
    <w:p w:rsidR="00F57401" w:rsidRDefault="00F57401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7 мая 2024 г. № 27/89 (зарегистрировано в Национальном реестре - № 8/41927 от 25.07.2024 г.);</w:t>
      </w:r>
    </w:p>
    <w:p w:rsidR="00F57401" w:rsidRDefault="00F57401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30 июля 2026 г. № 58/87 (зарегистрировано в Национальном реестре - № 11-2/45169 от 21.08.2026 г.)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F57401" w:rsidRDefault="00F57401">
      <w:pPr>
        <w:pStyle w:val="preamble"/>
        <w:rPr>
          <w:color w:val="000000"/>
        </w:rPr>
      </w:pPr>
      <w:r>
        <w:rPr>
          <w:color w:val="000000"/>
        </w:rPr>
        <w:lastRenderedPageBreak/>
        <w:t>На основании части четвертой статьи 22 Закона Республики Беларусь от 22 мая 2000 г. № 395-З «О социальном обслуживании» Министерство труда и социальной защиты Республики Беларусь и Министерство здравоохранения Республики Беларусь ПОСТАНОВЛЯЮТ: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1. Установить перечень медицинских показаний и (или) медицинских противопоказаний для получения социальных услуг согласно приложению.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2. Признать утратившими силу:</w:t>
      </w:r>
    </w:p>
    <w:p w:rsidR="00F57401" w:rsidRDefault="00F57401">
      <w:pPr>
        <w:pStyle w:val="newncpi"/>
        <w:rPr>
          <w:color w:val="000000"/>
        </w:rPr>
      </w:pPr>
      <w:proofErr w:type="gramStart"/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10 ноября 2003 г. № 140/48 «Об утверждении перечня показаний, медицинских показаний и противопоказаний для помещения граждан в учреждения социального обслуживания системы Министерства труда и социальной защиты Республики Беларусь» (Национальный реестр правовых актов Республики Беларусь, 2003 г., № 137, 8/10282);</w:t>
      </w:r>
      <w:proofErr w:type="gramEnd"/>
    </w:p>
    <w:p w:rsidR="00F57401" w:rsidRDefault="00F57401">
      <w:pPr>
        <w:pStyle w:val="newncpi"/>
        <w:rPr>
          <w:color w:val="000000"/>
        </w:rPr>
      </w:pPr>
      <w:proofErr w:type="gramStart"/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17 января 2007 г. № 4/8 «О внесении изменения в постановление Министерства труда и социальной защиты Республики Беларусь и Министерства здравоохранения Республики Беларусь от 10 ноября 2003 г. № 140/48» (Национальный реестр правовых актов Республики Беларусь, 2007 г., № 53, 8/15770).</w:t>
      </w:r>
      <w:proofErr w:type="gramEnd"/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3. Настоящее постановление вступает в силу после его официального опубликования.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280"/>
        <w:gridCol w:w="3031"/>
        <w:gridCol w:w="3061"/>
      </w:tblGrid>
      <w:tr w:rsidR="00F57401"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57401" w:rsidRDefault="00F57401">
            <w:pPr>
              <w:pStyle w:val="newncpi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post"/>
                <w:color w:val="000000"/>
              </w:rPr>
              <w:t xml:space="preserve">Министр труда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post"/>
                <w:color w:val="000000"/>
              </w:rPr>
              <w:t xml:space="preserve">и социальной защиты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post"/>
                <w:color w:val="000000"/>
              </w:rPr>
              <w:t>Республики Беларусь</w:t>
            </w:r>
          </w:p>
          <w:p w:rsidR="00F57401" w:rsidRDefault="00F57401">
            <w:pPr>
              <w:pStyle w:val="newncpi0"/>
              <w:ind w:firstLine="1021"/>
              <w:jc w:val="lef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М.А.Щеткина</w:t>
            </w:r>
            <w:proofErr w:type="spellEnd"/>
          </w:p>
        </w:tc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newncpi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post"/>
                <w:color w:val="000000"/>
              </w:rPr>
              <w:t xml:space="preserve">Министр здравоохранения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post"/>
                <w:color w:val="000000"/>
              </w:rPr>
              <w:t>Республики Беларусь</w:t>
            </w:r>
          </w:p>
          <w:p w:rsidR="00F57401" w:rsidRDefault="00F57401">
            <w:pPr>
              <w:pStyle w:val="newncpi0"/>
              <w:ind w:firstLine="1021"/>
              <w:jc w:val="left"/>
              <w:rPr>
                <w:color w:val="000000"/>
              </w:rPr>
            </w:pPr>
            <w:r>
              <w:rPr>
                <w:rStyle w:val="pers"/>
                <w:color w:val="000000"/>
              </w:rPr>
              <w:t>В.И.Жарко</w:t>
            </w:r>
          </w:p>
        </w:tc>
      </w:tr>
    </w:tbl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3174" w:type="pct"/>
        <w:tblCellMar>
          <w:left w:w="0" w:type="dxa"/>
          <w:right w:w="0" w:type="dxa"/>
        </w:tblCellMar>
        <w:tblLook w:val="04A0"/>
      </w:tblPr>
      <w:tblGrid>
        <w:gridCol w:w="2888"/>
        <w:gridCol w:w="3061"/>
      </w:tblGrid>
      <w:tr w:rsidR="00F57401">
        <w:trPr>
          <w:trHeight w:val="240"/>
        </w:trPr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Брестского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F57401" w:rsidRDefault="00F57401">
            <w:pPr>
              <w:pStyle w:val="agreefi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К.А.Сумар</w:t>
            </w:r>
            <w:proofErr w:type="spellEnd"/>
          </w:p>
          <w:p w:rsidR="00F57401" w:rsidRDefault="00F57401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10.01.2013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F57401" w:rsidRDefault="00F57401">
            <w:pPr>
              <w:pStyle w:val="agreefi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А.Н.Косинец</w:t>
            </w:r>
            <w:proofErr w:type="spellEnd"/>
          </w:p>
          <w:p w:rsidR="00F57401" w:rsidRDefault="00F57401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09.01.2013</w:t>
            </w:r>
          </w:p>
        </w:tc>
      </w:tr>
      <w:tr w:rsidR="00F57401">
        <w:trPr>
          <w:trHeight w:val="240"/>
        </w:trPr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57401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Гомельского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F57401" w:rsidRDefault="00F57401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В.А.Дворник</w:t>
            </w:r>
          </w:p>
          <w:p w:rsidR="00F57401" w:rsidRDefault="00F57401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08.01.2013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Гродненского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F57401" w:rsidRDefault="00F57401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С.Б.Шапиро</w:t>
            </w:r>
          </w:p>
          <w:p w:rsidR="00F57401" w:rsidRDefault="00F57401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09.01.2013</w:t>
            </w:r>
          </w:p>
        </w:tc>
      </w:tr>
      <w:tr w:rsidR="00F57401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57401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Минского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F57401" w:rsidRDefault="00F57401">
            <w:pPr>
              <w:pStyle w:val="agreefi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Б.В.Батура</w:t>
            </w:r>
            <w:proofErr w:type="spellEnd"/>
          </w:p>
          <w:p w:rsidR="00F57401" w:rsidRDefault="00F57401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10.01.2013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Могилевского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F57401" w:rsidRDefault="00F57401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П.М.Рудник</w:t>
            </w:r>
          </w:p>
          <w:p w:rsidR="00F57401" w:rsidRDefault="00F57401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09.01.2013</w:t>
            </w:r>
          </w:p>
        </w:tc>
      </w:tr>
      <w:tr w:rsidR="00F57401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57401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Минского городского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F57401" w:rsidRDefault="00F57401">
            <w:pPr>
              <w:pStyle w:val="agreefi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Н.А.Ладутько</w:t>
            </w:r>
            <w:proofErr w:type="spellEnd"/>
          </w:p>
          <w:p w:rsidR="00F57401" w:rsidRDefault="00F57401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10.01.2013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824"/>
        <w:gridCol w:w="3548"/>
      </w:tblGrid>
      <w:tr w:rsidR="00F57401">
        <w:tc>
          <w:tcPr>
            <w:tcW w:w="31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01" w:rsidRDefault="00F57401">
            <w:pPr>
              <w:pStyle w:val="append1"/>
              <w:rPr>
                <w:color w:val="000000"/>
              </w:rPr>
            </w:pPr>
            <w:bookmarkStart w:id="1" w:name="a28"/>
            <w:bookmarkEnd w:id="1"/>
            <w:r>
              <w:rPr>
                <w:color w:val="000000"/>
              </w:rPr>
              <w:t>Приложение</w:t>
            </w:r>
          </w:p>
          <w:p w:rsidR="00F57401" w:rsidRDefault="00F5740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постановлению</w:t>
            </w:r>
            <w:r>
              <w:rPr>
                <w:color w:val="000000"/>
              </w:rPr>
              <w:br/>
              <w:t>Министерства труда и социальной</w:t>
            </w:r>
            <w:r>
              <w:rPr>
                <w:color w:val="000000"/>
              </w:rPr>
              <w:br/>
              <w:t xml:space="preserve">защиты Республики Беларусь </w:t>
            </w:r>
            <w:r>
              <w:rPr>
                <w:color w:val="000000"/>
              </w:rPr>
              <w:br/>
              <w:t>и Министерства здравоохранения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10.01.2013 № 3/4 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Министерства труда и социальной</w:t>
            </w:r>
            <w:r>
              <w:rPr>
                <w:color w:val="000000"/>
              </w:rPr>
              <w:br/>
              <w:t xml:space="preserve">защиты Республики Беларусь </w:t>
            </w:r>
            <w:r>
              <w:rPr>
                <w:color w:val="000000"/>
              </w:rPr>
              <w:br/>
              <w:t>и Министерства здравоохранения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30.07.2026 № 58/87) </w:t>
            </w:r>
          </w:p>
        </w:tc>
      </w:tr>
    </w:tbl>
    <w:p w:rsidR="00F57401" w:rsidRDefault="00F57401">
      <w:pPr>
        <w:pStyle w:val="titlep"/>
        <w:jc w:val="left"/>
        <w:rPr>
          <w:color w:val="000000"/>
        </w:rPr>
      </w:pPr>
      <w:bookmarkStart w:id="2" w:name="a29"/>
      <w:bookmarkEnd w:id="2"/>
      <w:r>
        <w:rPr>
          <w:color w:val="000000"/>
        </w:rPr>
        <w:t>ПЕРЕЧЕНЬ</w:t>
      </w:r>
      <w:r>
        <w:rPr>
          <w:color w:val="000000"/>
        </w:rPr>
        <w:br/>
        <w:t>медицинских показаний и (или) медицинских противопоказаний для получения социальных услуг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1. Общие медицинские противопоказания для получения социальных услуг: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1.1. инфекционные и паразитарные заболевания: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туберкулез (А15-А19 по МКБ-10);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микозы (за исключением микоза ногтей, кандидоза кожи и ногтей, кандидоза </w:t>
      </w:r>
      <w:proofErr w:type="spellStart"/>
      <w:r>
        <w:rPr>
          <w:color w:val="000000"/>
        </w:rPr>
        <w:t>урогенитальных</w:t>
      </w:r>
      <w:proofErr w:type="spellEnd"/>
      <w:r>
        <w:rPr>
          <w:color w:val="000000"/>
        </w:rPr>
        <w:t xml:space="preserve"> локализаций, </w:t>
      </w:r>
      <w:proofErr w:type="spellStart"/>
      <w:r>
        <w:rPr>
          <w:color w:val="000000"/>
        </w:rPr>
        <w:t>кандидозного</w:t>
      </w:r>
      <w:proofErr w:type="spellEnd"/>
      <w:r>
        <w:rPr>
          <w:color w:val="000000"/>
        </w:rPr>
        <w:t xml:space="preserve"> стоматита) – до допуска </w:t>
      </w:r>
      <w:proofErr w:type="spellStart"/>
      <w:r>
        <w:rPr>
          <w:color w:val="000000"/>
        </w:rPr>
        <w:t>врачом-дерматовенерологом</w:t>
      </w:r>
      <w:proofErr w:type="spellEnd"/>
      <w:r>
        <w:rPr>
          <w:color w:val="000000"/>
        </w:rPr>
        <w:t xml:space="preserve"> в организованный коллектив;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чесотка – до выздоровления и окончания срока медицинского наблюдения;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сифилис, гонококковая инфекция – до выздоровления и окончания срока медицинского наблюдения;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lastRenderedPageBreak/>
        <w:t>болезнь, вызванная вирусом иммунодефицита человека, проявляющаяся в виде инфекционных и паразитарных болезней в терминальной стадии заболевания;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иные инфекционные и паразитарные заболевания, вызванные различными возбудителями, – до выздоровления и окончания срока изоляции;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1.2. острые заболевания и (или) хронические заболевания в стадии декомпенсации (терминальной стадии);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1.3. заболевания, требующие оказания медицинской помощи, в том числе специализированной, в стационарных условиях в организации здравоохранения.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 xml:space="preserve">2. Медицинские показания и медицинские противопоказания для получения социальных услуг в социальных пансионатах (отделениях) общего профиля, в том числе повышенной комфортности (за исключением прохождения курса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>):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2.1. медицинские показания:</w:t>
      </w:r>
    </w:p>
    <w:p w:rsidR="00F57401" w:rsidRDefault="00F57401">
      <w:pPr>
        <w:pStyle w:val="underpoint"/>
        <w:rPr>
          <w:color w:val="000000"/>
        </w:rPr>
      </w:pPr>
      <w:proofErr w:type="gramStart"/>
      <w:r>
        <w:rPr>
          <w:color w:val="000000"/>
        </w:rPr>
        <w:t xml:space="preserve">2.1.1. травмы и (или) заболевания и (или) их последствия, приведшие к резко выраженному (функциональный класс (далее – ФК) 4) ограничению способности к самообслуживанию в сочетании (без сочетания) с психическими расстройствами и расстройствами поведения, приведшими к легкому (ФК 1) или умеренному (ФК 2) ограничению способности контролировать свое поведение, в том числе связанные с употреблением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веществ, при условии отсутствия употребления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</w:t>
      </w:r>
      <w:proofErr w:type="gramEnd"/>
      <w:r>
        <w:rPr>
          <w:color w:val="000000"/>
        </w:rPr>
        <w:t xml:space="preserve"> в течение 6 месяцев;</w:t>
      </w:r>
    </w:p>
    <w:p w:rsidR="00F57401" w:rsidRDefault="00F57401">
      <w:pPr>
        <w:pStyle w:val="underpoint"/>
        <w:rPr>
          <w:color w:val="000000"/>
        </w:rPr>
      </w:pPr>
      <w:proofErr w:type="gramStart"/>
      <w:r>
        <w:rPr>
          <w:color w:val="000000"/>
        </w:rPr>
        <w:t>2.1.2. травмы и (или) заболевания и (или) их последствия, приведшие к одновременному наличию выраженного (ФК 3) ограничения способности к самообслуживанию и выраженного (ФК 3) или резко выраженного (ФК 4) ограничения иной (иных) базовой категории жизнедеятельности в сочетании (без сочетания) с психическими расстройствами и расстройствами поведения, приведшими к легкому (ФК 1) или умеренному (ФК 2) ограничению способности контролировать свое поведение, в</w:t>
      </w:r>
      <w:proofErr w:type="gramEnd"/>
      <w:r>
        <w:rPr>
          <w:color w:val="000000"/>
        </w:rPr>
        <w:t xml:space="preserve"> том числе связанные с употреблением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веществ, при условии отсутствия употребления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 в течение 6 месяцев;</w:t>
      </w:r>
    </w:p>
    <w:p w:rsidR="00F57401" w:rsidRDefault="00F57401">
      <w:pPr>
        <w:pStyle w:val="underpoint"/>
        <w:rPr>
          <w:color w:val="000000"/>
        </w:rPr>
      </w:pPr>
      <w:proofErr w:type="gramStart"/>
      <w:r>
        <w:rPr>
          <w:color w:val="000000"/>
        </w:rPr>
        <w:t xml:space="preserve">2.1.3. травмы и (или) заболевания и (или) их последствия, приведшие к выраженному (ФК 3) ограничению способности к самообслуживанию в сочетании (без сочетания) с психическими расстройствами и расстройствами поведения, приведшими к легкому (ФК 1) или умеренному (ФК 2) ограничению способности контролировать свое поведение, в том числе связанные с употреблением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веществ, при условии отсутствия употребления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 в течение 6 месяцев</w:t>
      </w:r>
      <w:proofErr w:type="gramEnd"/>
      <w:r>
        <w:rPr>
          <w:color w:val="000000"/>
        </w:rPr>
        <w:t> – в отношении лиц без определенного места жительства;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 xml:space="preserve">2.2. медицинские противопоказания: 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поведение, в том числе связанные с употреблением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3. Медицинские показания и медицинские противопоказания для получения социальных услуг сопровождаемого проживания в домах сопровождаемого проживания: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lastRenderedPageBreak/>
        <w:t>3.1. медицинские показания: травмы и (или) заболевания и (или) их последствия, приведшие к легкому (ФК 1), умеренному (ФК 2) или выраженному (ФК 3) ограничению способности к самообслуживанию;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3.2. медицинские противопоказания: травмы и (или) заболевания и (или) их последствия, приведшие к резко выраженному (ФК 4) ограничению способности к самообслуживанию и (или) к выраженному (ФК 3) или резко выраженному (ФК 4) ограничению способности контролировать свое поведение.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 xml:space="preserve">4. Медицинские показания и медицинские противопоказания для получения социальных услуг в профильных социальных пансионатах (отделениях) (за исключением прохождения курса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>):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4.1. медицинские показания: травмы и (или) заболевания и (или) их последствия, приведшие к выраженному (ФК 3) или резко выраженному (ФК 4) ограничению способности контролировать свое поведение;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4.2. медицинские противопоказания: травмы и (или) заболевания и (или) их последствия, приведшие к легкому (ФК 1) или умеренному (ФК 2) ограничению способности контролировать свое поведение.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5. Медицинские показания и медицинские противопоказания для получения социальных услуг в профильных социальных пансионатах (отделениях) повышенной комфортности: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5.1. медицинские показания: травмы и (или) заболевания и (или) их последствия, приведшие к выраженному (ФК 3) ограничению способности контролировать свое поведение;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5.2. медицинские противопоказания: травмы и (или) заболевания и (или) их последствия, приведшие к легкому (ФК 1), умеренному (ФК 2) или резко выраженному (ФК 4) ограничению способности контролировать свое поведение.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 xml:space="preserve">6. Медицинские показания и медицинские противопоказания для получения социальных услуг в детских социальных пансионатах (за исключением прохождения курса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>):</w:t>
      </w:r>
    </w:p>
    <w:p w:rsidR="00F57401" w:rsidRDefault="00F57401">
      <w:pPr>
        <w:pStyle w:val="underpoint"/>
        <w:rPr>
          <w:color w:val="000000"/>
        </w:rPr>
      </w:pPr>
      <w:proofErr w:type="gramStart"/>
      <w:r>
        <w:rPr>
          <w:color w:val="000000"/>
        </w:rPr>
        <w:t>6.1. медицинские показания для детей-инвалидов, имеющих физические нарушения: травмы и (или) заболевания и (или) их последствия, приведшие к выраженному (ФК 3) или резко выраженному (ФК 4) ограничению способности к самообслуживанию и (или) к выраженному (ФК 3) или резко выраженному (ФК 4) ограничению способности к самостоятельному передвижению в сочетании (без сочетания) с легкой умственной отсталостью, умственной отсталостью умеренной с легким (ФК</w:t>
      </w:r>
      <w:proofErr w:type="gramEnd"/>
      <w:r>
        <w:rPr>
          <w:color w:val="000000"/>
        </w:rPr>
        <w:t> </w:t>
      </w:r>
      <w:proofErr w:type="gramStart"/>
      <w:r>
        <w:rPr>
          <w:color w:val="000000"/>
        </w:rPr>
        <w:t>1) или умеренным (ФК 2) ограничением способности контролировать свое поведение (за исключением умственной отсталости умеренной, сопровождающейся нарушениями 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ограничению способности к ориентации и (или) способности к самообслуживанию и (или) способности к самостоятельному передвижению);</w:t>
      </w:r>
      <w:proofErr w:type="gramEnd"/>
      <w:r>
        <w:rPr>
          <w:color w:val="000000"/>
        </w:rPr>
        <w:t xml:space="preserve"> смешанным специфическим расстройством </w:t>
      </w:r>
      <w:r>
        <w:rPr>
          <w:color w:val="000000"/>
        </w:rPr>
        <w:lastRenderedPageBreak/>
        <w:t>психологического развития, специфическим расстройством развития учебных навыков, общими расстройствами психологического развития;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6.2. медицинские противопоказания для детей-инвалидов, имеющих физические нарушения: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умственная </w:t>
      </w:r>
      <w:proofErr w:type="gramStart"/>
      <w:r>
        <w:rPr>
          <w:color w:val="000000"/>
        </w:rPr>
        <w:t>отсталость</w:t>
      </w:r>
      <w:proofErr w:type="gramEnd"/>
      <w:r>
        <w:rPr>
          <w:color w:val="000000"/>
        </w:rPr>
        <w:t xml:space="preserve"> умеренная с выраженным (ФК 3) или резко выраженным (ФК 4) ограничением способности контролировать свое поведение, тяжелая, глубокая в сочетании (без сочетания) с легкими (ФК 1), или умеренными (ФК 2), или выраженными (ФК 3), или резко выраженными (ФК 4) нарушениями функций органов и систем организма (зрения, слуха, двигательными нарушениями), приведшими к легкому (ФК 1), или умеренному (ФК 2), или выраженному (ФК 3), или резко выраженному (ФК 4) ограничению способности к самообслуживанию и (или) к легкому (ФК 1), или умеренному (ФК 2), или выраженному (ФК 3), или резко выраженному (ФК 4) ограничению способности к самостоятельному передвижению;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умственная </w:t>
      </w:r>
      <w:proofErr w:type="gramStart"/>
      <w:r>
        <w:rPr>
          <w:color w:val="000000"/>
        </w:rPr>
        <w:t>отсталость</w:t>
      </w:r>
      <w:proofErr w:type="gramEnd"/>
      <w:r>
        <w:rPr>
          <w:color w:val="000000"/>
        </w:rPr>
        <w:t xml:space="preserve"> умеренная с легким (ФК 1) или умеренным (ФК 2) ограничением способности контролировать свое поведение в сочетании с нарушениями 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ограничению способности к ориентации и (или) способности к самообслуживанию и (или) способности к самостоятельному передвижению;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деменция вследствие органического поражения центральной нервной системы;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шизофрения с выраженным дефектом в </w:t>
      </w:r>
      <w:proofErr w:type="spellStart"/>
      <w:r>
        <w:rPr>
          <w:color w:val="000000"/>
        </w:rPr>
        <w:t>интеллектуально-мнестической</w:t>
      </w:r>
      <w:proofErr w:type="spellEnd"/>
      <w:r>
        <w:rPr>
          <w:color w:val="000000"/>
        </w:rPr>
        <w:t xml:space="preserve"> и </w:t>
      </w:r>
      <w:proofErr w:type="gramStart"/>
      <w:r>
        <w:rPr>
          <w:color w:val="000000"/>
        </w:rPr>
        <w:t>эмоционально-волевой</w:t>
      </w:r>
      <w:proofErr w:type="gramEnd"/>
      <w:r>
        <w:rPr>
          <w:color w:val="000000"/>
        </w:rPr>
        <w:t xml:space="preserve"> сферах;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общие расстройства психологического развития в сочетании с умственной отсталостью умеренной, тяжелой и глубокой;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заболевания, требующие оказания паллиативной медицинской помощи с использованием </w:t>
      </w:r>
      <w:proofErr w:type="spellStart"/>
      <w:r>
        <w:rPr>
          <w:color w:val="000000"/>
        </w:rPr>
        <w:t>инвазивных</w:t>
      </w:r>
      <w:proofErr w:type="spellEnd"/>
      <w:r>
        <w:rPr>
          <w:color w:val="000000"/>
        </w:rPr>
        <w:t xml:space="preserve"> методов и (или) искусственной вентиляции легких;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6.3. медицинские показания для детей-инвалидов, имеющих особенности психофизического развития: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умственная </w:t>
      </w:r>
      <w:proofErr w:type="gramStart"/>
      <w:r>
        <w:rPr>
          <w:color w:val="000000"/>
        </w:rPr>
        <w:t>отсталость</w:t>
      </w:r>
      <w:proofErr w:type="gramEnd"/>
      <w:r>
        <w:rPr>
          <w:color w:val="000000"/>
        </w:rPr>
        <w:t xml:space="preserve"> умеренная с выраженным (ФК 3) или резко выраженным (ФК 4) ограничением способности контролировать свое поведение, тяжелая, глубокая в сочетании (без сочетания) с легкими (ФК 1), или умеренными (ФК 2), или выраженными (ФК 3), или резко выраженными (ФК 4) нарушениями функций органов и систем организма (зрения, слуха, двигательными нарушениями), приведшими к легкому (ФК 1), или умеренному (ФК 2), или выраженному (ФК 3), или резко выраженному (ФК 4) ограничению способности к самообслуживанию и (или) к легкому (ФК 1), или умеренному (ФК 2), или выраженному (ФК 3), или резко выраженному (ФК 4) ограничению способности к самостоятельному передвижению;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умственная </w:t>
      </w:r>
      <w:proofErr w:type="gramStart"/>
      <w:r>
        <w:rPr>
          <w:color w:val="000000"/>
        </w:rPr>
        <w:t>отсталость</w:t>
      </w:r>
      <w:proofErr w:type="gramEnd"/>
      <w:r>
        <w:rPr>
          <w:color w:val="000000"/>
        </w:rPr>
        <w:t xml:space="preserve"> умеренная с легким (ФК 1) или умеренным (ФК 2) ограничением способности контролировать свое поведение в сочетании с нарушениями 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</w:t>
      </w:r>
      <w:r>
        <w:rPr>
          <w:color w:val="000000"/>
        </w:rPr>
        <w:lastRenderedPageBreak/>
        <w:t>ограничению способности к ориентации и (или) способности к самообслуживанию и (или) способности к самостоятельному передвижению;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деменция вследствие органического поражения центральной нервной системы;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шизофрения с выраженным дефектом в </w:t>
      </w:r>
      <w:proofErr w:type="spellStart"/>
      <w:r>
        <w:rPr>
          <w:color w:val="000000"/>
        </w:rPr>
        <w:t>интеллектуально-мнестической</w:t>
      </w:r>
      <w:proofErr w:type="spellEnd"/>
      <w:r>
        <w:rPr>
          <w:color w:val="000000"/>
        </w:rPr>
        <w:t xml:space="preserve"> и </w:t>
      </w:r>
      <w:proofErr w:type="gramStart"/>
      <w:r>
        <w:rPr>
          <w:color w:val="000000"/>
        </w:rPr>
        <w:t>эмоционально-волевой</w:t>
      </w:r>
      <w:proofErr w:type="gramEnd"/>
      <w:r>
        <w:rPr>
          <w:color w:val="000000"/>
        </w:rPr>
        <w:t xml:space="preserve"> сферах;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6.4. медицинские противопоказания для детей-инвалидов, имеющих особенности психофизического развития: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 которых возможно обучение ребенка в учреждениях образования и специальных учреждениях образования;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шизофрения без выраженного дефекта в </w:t>
      </w:r>
      <w:proofErr w:type="spellStart"/>
      <w:r>
        <w:rPr>
          <w:color w:val="000000"/>
        </w:rPr>
        <w:t>интеллектуально-мнестической</w:t>
      </w:r>
      <w:proofErr w:type="spellEnd"/>
      <w:r>
        <w:rPr>
          <w:color w:val="000000"/>
        </w:rPr>
        <w:t xml:space="preserve"> и </w:t>
      </w:r>
      <w:proofErr w:type="gramStart"/>
      <w:r>
        <w:rPr>
          <w:color w:val="000000"/>
        </w:rPr>
        <w:t>эмоционально-волевой</w:t>
      </w:r>
      <w:proofErr w:type="gramEnd"/>
      <w:r>
        <w:rPr>
          <w:color w:val="000000"/>
        </w:rPr>
        <w:t xml:space="preserve"> сферах;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заболевания, требующие оказания паллиативной медицинской помощи с использованием </w:t>
      </w:r>
      <w:proofErr w:type="spellStart"/>
      <w:r>
        <w:rPr>
          <w:color w:val="000000"/>
        </w:rPr>
        <w:t>инвазивных</w:t>
      </w:r>
      <w:proofErr w:type="spellEnd"/>
      <w:r>
        <w:rPr>
          <w:color w:val="000000"/>
        </w:rPr>
        <w:t xml:space="preserve"> методов и (или) искусственной вентиляции легких.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 xml:space="preserve">7. Медицинские показания и медицинские противопоказания для получения социальных услуг в центрах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 инвалидов, а также прохождения курса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 в социальных пансионатах (отделениях), в том числе детских:</w:t>
      </w:r>
    </w:p>
    <w:p w:rsidR="00F57401" w:rsidRDefault="00F57401">
      <w:pPr>
        <w:pStyle w:val="underpoint"/>
        <w:rPr>
          <w:color w:val="000000"/>
        </w:rPr>
      </w:pPr>
      <w:proofErr w:type="gramStart"/>
      <w:r>
        <w:rPr>
          <w:color w:val="000000"/>
        </w:rPr>
        <w:t>7.1. медицинские показания для детей-инвалидов: травмы и (или) заболевания и (или) их последствия, приведшие к умеренному (ФК 2), выраженному (ФК 3), резко выраженному (ФК 4) ограничению способности контролировать свое поведение и (или) способности к самообслуживанию и (или) к общению и (или) к выраженному (ФК 3), резко выраженному (ФК 4) ограничению способности к ориентации при сохранении способности к самостоятельному передвижению или</w:t>
      </w:r>
      <w:proofErr w:type="gramEnd"/>
      <w:r>
        <w:rPr>
          <w:color w:val="000000"/>
        </w:rPr>
        <w:t xml:space="preserve"> к передвижению с помощью технических средств социальной реабилитации;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7.2. медицинские противопоказания для детей-инвалидов: полная утрата способности к самостоятельному передвижению или к передвижению с помощью технических средств социальной реабилитации;</w:t>
      </w:r>
    </w:p>
    <w:p w:rsidR="00F57401" w:rsidRDefault="00F57401">
      <w:pPr>
        <w:pStyle w:val="underpoint"/>
        <w:rPr>
          <w:color w:val="000000"/>
        </w:rPr>
      </w:pPr>
      <w:proofErr w:type="gramStart"/>
      <w:r>
        <w:rPr>
          <w:color w:val="000000"/>
        </w:rPr>
        <w:t>7.3. медицинские показания для инвалидов от 18 лет и старше: травмы и (или) заболевания и (или) их последствия, приведшие к умеренному (ФК 2) ограничению двух и более базовых категорий жизнедеятельности, включающих ограничение способности к самообслуживанию и (или) способности контролировать свое поведение, выраженному (ФК 3) ограничению способности контролировать свое поведение и (или) способности к самообслуживанию и (или) к общению и (или</w:t>
      </w:r>
      <w:proofErr w:type="gramEnd"/>
      <w:r>
        <w:rPr>
          <w:color w:val="000000"/>
        </w:rPr>
        <w:t>) к выраженному (ФК 3), резко выраженному (ФК 4) ограничению способности к ориентации при сохранении способности к самостоятельному передвижению или к передвижению с помощью технических средств социальной реабилитации;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 xml:space="preserve">7.4. медицинские противопоказания для инвалидов от 18 лет и старше: травмы и (или) заболевания и (или) их последствия, приведшие к резко выраженному (ФК 4) ограничению способности контролировать свое поведение и (или) способности </w:t>
      </w:r>
      <w:r>
        <w:rPr>
          <w:color w:val="000000"/>
        </w:rPr>
        <w:lastRenderedPageBreak/>
        <w:t>к самообслуживанию, полная утрата способности к самостоятельному передвижению или к передвижению с помощью технических средств социальной реабилитации.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 xml:space="preserve">8. Медицинские показания для прохождения инвалидами курса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 с сопровождающим лицом: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 xml:space="preserve">8.1. в центрах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 инвалидов: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дети-инвалиды, имеющие медицинские показания и не имеющие медицинских противопоказаний;</w:t>
      </w:r>
    </w:p>
    <w:p w:rsidR="00F57401" w:rsidRDefault="00F57401">
      <w:pPr>
        <w:pStyle w:val="newncpi"/>
        <w:rPr>
          <w:color w:val="000000"/>
        </w:rPr>
      </w:pPr>
      <w:proofErr w:type="gramStart"/>
      <w:r>
        <w:rPr>
          <w:color w:val="000000"/>
        </w:rPr>
        <w:t>инвалиды от 18 лет и старше, имеющие травмы и (или) заболевания и (или) их последствия, приведшие к выраженному (ФК 3) ограничению способности контролировать свое поведение и (или) способности к самообслуживанию и (или) к общению и (или) к выраженному (ФК 3), резко выраженному (ФК 4) ограничению способности к ориентации при сохранении способности к самостоятельному передвижению или к передвижению с помощью технических</w:t>
      </w:r>
      <w:proofErr w:type="gramEnd"/>
      <w:r>
        <w:rPr>
          <w:color w:val="000000"/>
        </w:rPr>
        <w:t xml:space="preserve"> средств социальной реабилитации;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инвалиды от 18 лет и старше, имеющие медицинские показания и не имеющие медицинских противопоказаний, признанные недееспособными;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8.2. в социальных пансионатах – дети-инвалиды, имеющие медицинские показания и не имеющие медицинских противопоказаний, нуждающиеся в посторонней помощи и постоянном уходе.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 xml:space="preserve">9.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</w:t>
      </w:r>
      <w:proofErr w:type="spellStart"/>
      <w:r>
        <w:rPr>
          <w:color w:val="000000"/>
        </w:rPr>
        <w:t>полустационарного</w:t>
      </w:r>
      <w:proofErr w:type="spellEnd"/>
      <w:r>
        <w:rPr>
          <w:color w:val="000000"/>
        </w:rPr>
        <w:t xml:space="preserve"> социального обслуживания неработающими гражданами в возрасте 60 лет и старше, достигшими общеустановленного пенсионного возраста, имеющими право на государственную пенсию, за исключением услуг дневного присмотра: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9.1. медицинские показания: травмы и (или) заболевания и (или) их последствия, приведшие к умеренному (ФК 2), или выраженному (ФК 3) ограничению способности к самообслуживанию;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9.2. медицинские противопоказания: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самообслуживанию и (или) к резко выраженному (ФК 4) ограничению способности к самостоятельному передвижению.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10.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стационарного социального обслуживания: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10.1. медицинские показания: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lastRenderedPageBreak/>
        <w:t>10.1.1. травмы и (или) заболевания и (или) их последствия, приведшие к выраженному (ФК 3) ограничению способности к самообслуживанию;</w:t>
      </w:r>
    </w:p>
    <w:p w:rsidR="00F57401" w:rsidRDefault="00F57401">
      <w:pPr>
        <w:pStyle w:val="underpoint"/>
        <w:rPr>
          <w:color w:val="000000"/>
        </w:rPr>
      </w:pPr>
      <w:proofErr w:type="gramStart"/>
      <w:r>
        <w:rPr>
          <w:color w:val="000000"/>
        </w:rPr>
        <w:t>10.1.2. травмы и (или) заболевания и (или) их последствия, приведшие к одновременному наличию умеренного (ФК 2) ограничения способности к самообслуживанию и умеренного (ФК 2) или выраженного (ФК 3) ограничения иной (иных) базовой категории жизнедеятельности, – в отношении лиц, проживающих в жилых помещениях, которые имеют критерии и признаки небезопасных условий проживания, и при отсутствии иных вариантов их жизнеустройства;</w:t>
      </w:r>
      <w:proofErr w:type="gramEnd"/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10.2. медицинские противопоказания: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самообслуживанию и (или) к резко выраженному (ФК 4) ограничению способности к самостоятельному передвижению.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11. </w:t>
      </w:r>
      <w:proofErr w:type="gramStart"/>
      <w:r>
        <w:rPr>
          <w:color w:val="000000"/>
        </w:rPr>
        <w:t xml:space="preserve">Медицинские противопоказания для получения социальных услуг в территориальных центрах социального обслуживания населения в форме </w:t>
      </w:r>
      <w:proofErr w:type="spellStart"/>
      <w:r>
        <w:rPr>
          <w:color w:val="000000"/>
        </w:rPr>
        <w:t>полустационарного</w:t>
      </w:r>
      <w:proofErr w:type="spellEnd"/>
      <w:r>
        <w:rPr>
          <w:color w:val="000000"/>
        </w:rPr>
        <w:t xml:space="preserve"> социального обслуживания инвалидами: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 приложением 3 к Инструкции о порядке осуществления диспансерного наблюдения, утвержденной постановлением Министерства здравоохранения</w:t>
      </w:r>
      <w:proofErr w:type="gramEnd"/>
      <w:r>
        <w:rPr>
          <w:color w:val="000000"/>
        </w:rPr>
        <w:t xml:space="preserve"> Республики Беларусь от 10 ноября 2017 г. № 95.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12.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социального обслуживания на дому, за исключением услуг сиделки, дневного присмотра, обеспечения работы кружков по интересам, проведения занятий по формированию, и (или) восстановлению, и (или) развитию социальных навыков, услуг персонального ассистента: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12.1. медицинские показания: травмы и (или) заболевания и (или) их последствия, приведшие к умеренному (ФК 2), или выраженному (ФК 3), или резко выраженному (ФК 4) ограничению способности к самообслуживанию;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12.2.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 приложением 3 к Инструкции о порядке осуществления диспансерного наблюдения.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 xml:space="preserve">13. Медицинские показания для получения в территориальных центрах социального обслуживания населения в форме социального обслуживания на дому услуг сиделки: травмы и (или) заболевания и (или) их последствия, приведшие к резко выраженному </w:t>
      </w:r>
      <w:r>
        <w:rPr>
          <w:color w:val="000000"/>
        </w:rPr>
        <w:lastRenderedPageBreak/>
        <w:t>(ФК 4) ограничению способности к самообслуживанию и к резко выраженному (ФК 4) ограничению способности к самостоятельному передвижению.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14. Медицинские показания и медицинские противопоказания для получения в территориальных центрах социального обслуживания населения в формах социального обслуживания на дому и срочного социального обслуживания услуг персонального ассистента: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14.1. медицинские показания: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самостоятельному передвижению, – для инвалидов с нарушением опорно-двигательного аппарата;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ориентации, – для инвалидов с нарушением зрения;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умеренному (ФК 2) или выраженному (ФК 3) ограничению способности контролировать свое поведение, – для инвалидов с интеллектуальными нарушениями;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14.2.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и (или) травмы и (или) заболевания и (или) их последствия, приведшие к резко выраженному (ФК 4) ограничению способности к самообслуживанию.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15. Медицинские показания и медицинские противопоказания для получения в территориальных центрах социального обслуживания населения в формах социального обслуживания на дому и </w:t>
      </w:r>
      <w:proofErr w:type="spellStart"/>
      <w:r>
        <w:rPr>
          <w:color w:val="000000"/>
        </w:rPr>
        <w:t>полустационарного</w:t>
      </w:r>
      <w:proofErr w:type="spellEnd"/>
      <w:r>
        <w:rPr>
          <w:color w:val="000000"/>
        </w:rPr>
        <w:t xml:space="preserve"> социального обслуживания услуг дневного присмотра: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15.1. медицинские показания: травмы и (или) заболевания и (или) их последствия, приведшие к умеренному (ФК 2), или выраженному (ФК 3), или резко выраженному (ФК 4) ограничению способности контролировать свое поведение;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15.2. медицинские противопоказания: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 приложением 3 к Инструкции о порядке осуществления диспансерного наблюдения;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самообслуживанию и к резко выраженному (ФК 4) ограничению способности к самостоятельному передвижению.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 xml:space="preserve">16. Медицинские показания и медицинские противопоказания </w:t>
      </w:r>
      <w:proofErr w:type="gramStart"/>
      <w:r>
        <w:rPr>
          <w:color w:val="000000"/>
        </w:rPr>
        <w:t>для получения в территориальных центрах социального обслуживания населения в форме социального обслуживания на дому услуг по обеспечению</w:t>
      </w:r>
      <w:proofErr w:type="gramEnd"/>
      <w:r>
        <w:rPr>
          <w:color w:val="000000"/>
        </w:rPr>
        <w:t xml:space="preserve"> работы кружков по интересам, проведению </w:t>
      </w:r>
      <w:r>
        <w:rPr>
          <w:color w:val="000000"/>
        </w:rPr>
        <w:lastRenderedPageBreak/>
        <w:t>занятий по формированию, и (или) восстановлению, и (или) развитию социальных навыков: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16.1. медицинские показания: травмы и (или) заболевания и (или) их последствия, приведшие к резко выраженному (ФК 4) ограничению способности к самообслуживанию и к резко выраженному (ФК 4) ограничению способности к самостоятельному передвижению;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16.2.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 приложением 3 к Инструкции о порядке осуществления диспансерного наблюдения.</w:t>
      </w:r>
    </w:p>
    <w:p w:rsidR="00F57401" w:rsidRDefault="00F57401">
      <w:pPr>
        <w:pStyle w:val="point"/>
        <w:rPr>
          <w:color w:val="000000"/>
        </w:rPr>
      </w:pPr>
      <w:r>
        <w:rPr>
          <w:color w:val="000000"/>
        </w:rPr>
        <w:t>17. Медицинские показания и медицинские противопоказания для получения социальных услуг в государственном учреждении «Республиканский реабилитационный центр для детей-инвалидов»:</w:t>
      </w:r>
    </w:p>
    <w:p w:rsidR="00F57401" w:rsidRDefault="00F57401">
      <w:pPr>
        <w:pStyle w:val="underpoint"/>
        <w:rPr>
          <w:color w:val="000000"/>
        </w:rPr>
      </w:pPr>
      <w:proofErr w:type="gramStart"/>
      <w:r>
        <w:rPr>
          <w:color w:val="000000"/>
        </w:rPr>
        <w:t>17.1. медицинские показания: травмы и (или) заболевания и (или) их последствия, приведшие к легким (ФК 1), или умеренным (ФК 2), или выраженным (ФК 3), или резко выраженным (ФК 4) ограничениям способности к самостоятельному передвижению и (или) к легким (ФК 1), или умеренным (ФК 2), или выраженным (ФК 3), или резко выраженным (ФК 4) ограничениям способности к самообслуживанию, в сочетании (без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сочетания) с легкими (ФК 1), или умеренными (ФК 2), или выраженными (ФК 3), или резко выраженными (ФК 4) ограничениями способности к общению, в сочетании (без сочетания) с легкими (ФК 1), или умеренными (ФК 2), или выраженными (ФК 3), или резко выраженными (ФК 4) ограничениями способности к ориентации, в сочетании (без сочетания) с легкими (ФК 1), или умеренными (ФК 2), или</w:t>
      </w:r>
      <w:proofErr w:type="gramEnd"/>
      <w:r>
        <w:rPr>
          <w:color w:val="000000"/>
        </w:rPr>
        <w:t xml:space="preserve"> выраженными (ФК 3) ограничениями способности контролировать свое поведение;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17.2. медицинские противопоказания: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психические расстройства и расстройства поведения, приведшие к резко выраженному (ФК 4) ограничению способности контролировать свое поведение, в том числе связанные с употреблением </w:t>
      </w:r>
      <w:proofErr w:type="spellStart"/>
      <w:r>
        <w:rPr>
          <w:color w:val="000000"/>
        </w:rPr>
        <w:t>психоактивных</w:t>
      </w:r>
      <w:proofErr w:type="spellEnd"/>
      <w:r>
        <w:rPr>
          <w:color w:val="000000"/>
        </w:rPr>
        <w:t xml:space="preserve"> веществ;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психические и поведенческие расстройства в стадии обострения;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носительство микроорганизмов (инфекционные паразитарные заболевания);</w:t>
      </w:r>
    </w:p>
    <w:p w:rsidR="00F57401" w:rsidRDefault="00F57401">
      <w:pPr>
        <w:pStyle w:val="newncpi"/>
        <w:rPr>
          <w:color w:val="000000"/>
        </w:rPr>
      </w:pPr>
      <w:proofErr w:type="spellStart"/>
      <w:r>
        <w:rPr>
          <w:color w:val="000000"/>
        </w:rPr>
        <w:t>психотические</w:t>
      </w:r>
      <w:proofErr w:type="spellEnd"/>
      <w:r>
        <w:rPr>
          <w:color w:val="000000"/>
        </w:rPr>
        <w:t xml:space="preserve"> расстройства в стадии обострения до достижения клинико-медикаментозной ремиссии;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стойкие суицидальные наклонности, </w:t>
      </w:r>
      <w:proofErr w:type="spellStart"/>
      <w:r>
        <w:rPr>
          <w:color w:val="000000"/>
        </w:rPr>
        <w:t>парасуициды</w:t>
      </w:r>
      <w:proofErr w:type="spellEnd"/>
      <w:r>
        <w:rPr>
          <w:color w:val="000000"/>
        </w:rPr>
        <w:t>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органические расстройства личности, сопровождающиеся ассоциативным поведением и (или) расторможенностью, не поддающиеся компенсации лекарственными средствами;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тяжелая и глубокая умственная отсталость;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lastRenderedPageBreak/>
        <w:t>эпилепсия и эпилептические синдромы с частыми припадками, не поддающиеся компенсации лекарственными средствами, или при сроке медикаментозной компенсации менее шести месяцев;</w:t>
      </w:r>
    </w:p>
    <w:p w:rsidR="00F57401" w:rsidRDefault="00F57401">
      <w:pPr>
        <w:pStyle w:val="newncpi"/>
        <w:rPr>
          <w:color w:val="000000"/>
        </w:rPr>
      </w:pPr>
      <w:proofErr w:type="spellStart"/>
      <w:r>
        <w:rPr>
          <w:color w:val="000000"/>
        </w:rPr>
        <w:t>анорексия</w:t>
      </w:r>
      <w:proofErr w:type="spellEnd"/>
      <w:r>
        <w:rPr>
          <w:color w:val="000000"/>
        </w:rPr>
        <w:t xml:space="preserve"> в стадии декомпенсации;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недостаточность кровообращения 3 стадии;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нарушения ритма и проводимости сердца, приводящие к выраженным нарушениям гемодинамики (</w:t>
      </w:r>
      <w:proofErr w:type="spellStart"/>
      <w:r>
        <w:rPr>
          <w:color w:val="000000"/>
        </w:rPr>
        <w:t>синкопальным</w:t>
      </w:r>
      <w:proofErr w:type="spellEnd"/>
      <w:r>
        <w:rPr>
          <w:color w:val="000000"/>
        </w:rPr>
        <w:t xml:space="preserve"> состояниям) на фоне частоты сердечных сокращений ниже 2 перцентиля в минуту соответственно возрасту и полу; синдрома слабости </w:t>
      </w:r>
      <w:proofErr w:type="spellStart"/>
      <w:r>
        <w:rPr>
          <w:color w:val="000000"/>
        </w:rPr>
        <w:t>синусового</w:t>
      </w:r>
      <w:proofErr w:type="spellEnd"/>
      <w:r>
        <w:rPr>
          <w:color w:val="000000"/>
        </w:rPr>
        <w:t xml:space="preserve"> узла; желудочковой экстрасистолии III, IVA, IVB, V классов по </w:t>
      </w:r>
      <w:proofErr w:type="spellStart"/>
      <w:r>
        <w:rPr>
          <w:color w:val="000000"/>
        </w:rPr>
        <w:t>Lown</w:t>
      </w:r>
      <w:proofErr w:type="spellEnd"/>
      <w:r>
        <w:rPr>
          <w:color w:val="000000"/>
        </w:rPr>
        <w:t>; мерцательной аритмии; пауз ритма более, в миллисекунду: 1300 (дети до 9 лет), 1500 (10–15 лет), 1750 (16 лет), 2020 (17–18 лет);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 xml:space="preserve">пароксизмальные нарушения ритма в течение последнего года, не купирующиеся в течение 1 часа самостоятельно или одно-, двукратным приемом </w:t>
      </w:r>
      <w:proofErr w:type="spellStart"/>
      <w:r>
        <w:rPr>
          <w:color w:val="000000"/>
        </w:rPr>
        <w:t>пероральных</w:t>
      </w:r>
      <w:proofErr w:type="spellEnd"/>
      <w:r>
        <w:rPr>
          <w:color w:val="000000"/>
        </w:rPr>
        <w:t xml:space="preserve"> антиаритмических препаратов;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зависимость от постоянной работы электрокардиостимулятора (в том числе после радиочастотной абляции атриовентрикулярного узла): при замещающем ритме ниже 2 перцентиля в минуту соответственно возрасту и полу или неустойчивой гемодинамике при отключении электрокардиостимулятора;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медицинские противопоказания к проведению отдельных методов медицинской реабилитации;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резко выраженные нарушения (отсутствие) глотания, жевания (зондовое кормление);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полная утрата способности к самостоятельному передвижению или к передвижению с помощью технических средств социальной реабилитации;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17.3. медицинские показания для получения социальных услуг с сопровождающим лицом – дети-инвалиды, имеющие медицинские показания и не имеющие медицинских противопоказаний, нуждающиеся в посторонней помощи и постоянном уходе.</w:t>
      </w:r>
    </w:p>
    <w:p w:rsidR="00F57401" w:rsidRDefault="00F5740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F57401" w:rsidRDefault="00F57401">
      <w:pPr>
        <w:pStyle w:val="underpoint"/>
        <w:rPr>
          <w:color w:val="000000"/>
        </w:rPr>
      </w:pPr>
      <w:r>
        <w:rPr>
          <w:color w:val="000000"/>
        </w:rPr>
        <w:t> </w:t>
      </w:r>
    </w:p>
    <w:sectPr w:rsidR="00F57401" w:rsidSect="00F5740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57401"/>
    <w:rsid w:val="00C876EA"/>
    <w:rsid w:val="00F5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sid w:val="00F57401"/>
    <w:rPr>
      <w:color w:val="000000"/>
      <w:shd w:val="clear" w:color="auto" w:fill="FFFF00"/>
    </w:rPr>
  </w:style>
  <w:style w:type="paragraph" w:customStyle="1" w:styleId="title">
    <w:name w:val="title"/>
    <w:basedOn w:val="a"/>
    <w:rsid w:val="00F57401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F57401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rsid w:val="00F57401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rsid w:val="00F5740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F5740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rsid w:val="00F5740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F57401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greefio">
    <w:name w:val="agreefio"/>
    <w:basedOn w:val="a"/>
    <w:rsid w:val="00F57401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rsid w:val="00F57401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rsid w:val="00F57401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rsid w:val="00F57401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rsid w:val="00F57401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F5740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F57401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F57401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F57401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F57401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F57401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F57401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F57401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4197</Words>
  <Characters>23924</Characters>
  <Application>Microsoft Office Word</Application>
  <DocSecurity>0</DocSecurity>
  <Lines>199</Lines>
  <Paragraphs>56</Paragraphs>
  <ScaleCrop>false</ScaleCrop>
  <Company/>
  <LinksUpToDate>false</LinksUpToDate>
  <CharactersWithSpaces>28065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2026-09-17T06:52:00Z</dcterms:created>
  <dcterms:modified xsi:type="dcterms:W3CDTF">2026-09-17T06:52:00Z</dcterms:modified>
</cp:coreProperties>
</file>