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985D3" w14:textId="77777777" w:rsidR="007F728F" w:rsidRPr="00D1469C" w:rsidRDefault="007F728F" w:rsidP="007F728F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1469C">
        <w:rPr>
          <w:rFonts w:ascii="Times New Roman" w:hAnsi="Times New Roman" w:cs="Times New Roman"/>
          <w:b/>
          <w:sz w:val="30"/>
          <w:szCs w:val="30"/>
        </w:rPr>
        <w:t>Административная процедура № </w:t>
      </w:r>
      <w:r w:rsidR="00D4700E">
        <w:rPr>
          <w:rFonts w:ascii="Times New Roman" w:hAnsi="Times New Roman" w:cs="Times New Roman"/>
          <w:b/>
          <w:sz w:val="30"/>
          <w:szCs w:val="30"/>
        </w:rPr>
        <w:t>2.</w:t>
      </w:r>
      <w:r w:rsidR="005C78A2">
        <w:rPr>
          <w:rFonts w:ascii="Times New Roman" w:hAnsi="Times New Roman" w:cs="Times New Roman"/>
          <w:b/>
          <w:sz w:val="30"/>
          <w:szCs w:val="30"/>
        </w:rPr>
        <w:t>35</w:t>
      </w:r>
    </w:p>
    <w:p w14:paraId="6D4FCFC8" w14:textId="77777777" w:rsidR="007F728F" w:rsidRPr="00D1469C" w:rsidRDefault="007F728F" w:rsidP="007F728F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1469C">
        <w:rPr>
          <w:rFonts w:ascii="Times New Roman" w:hAnsi="Times New Roman" w:cs="Times New Roman"/>
          <w:b/>
          <w:sz w:val="30"/>
          <w:szCs w:val="30"/>
        </w:rPr>
        <w:t>(Указ Президента Республики Беларусь от 26.04.2010 № 200)</w:t>
      </w:r>
    </w:p>
    <w:p w14:paraId="29E32D95" w14:textId="77777777" w:rsidR="00F44FD9" w:rsidRDefault="00F44FD9" w:rsidP="00F071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5885C6" w14:textId="77777777" w:rsidR="00451941" w:rsidRPr="007F728F" w:rsidRDefault="00451941" w:rsidP="009F36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0ABD5" w14:textId="6B7B0951" w:rsidR="009F3659" w:rsidRPr="005C78A2" w:rsidRDefault="009F3659" w:rsidP="009F3659">
      <w:pPr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</w:rPr>
      </w:pPr>
      <w:r w:rsidRPr="005C78A2">
        <w:rPr>
          <w:rFonts w:ascii="Times New Roman" w:hAnsi="Times New Roman" w:cs="Times New Roman"/>
          <w:b/>
          <w:sz w:val="30"/>
          <w:szCs w:val="30"/>
        </w:rPr>
        <w:t>2.35. Выдача пособия на погребение</w:t>
      </w:r>
    </w:p>
    <w:p w14:paraId="409CFF58" w14:textId="77777777" w:rsidR="005C78A2" w:rsidRDefault="005C78A2" w:rsidP="007A35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1FC9B33" w14:textId="77777777" w:rsidR="007A356C" w:rsidRPr="007F728F" w:rsidRDefault="007A356C" w:rsidP="007A35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72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Ф.И.О. специалиста, отвечающего за выполнение процедуры и предварительное консультирование по вопросам осуществления административной процедуры</w:t>
      </w:r>
    </w:p>
    <w:p w14:paraId="32DAD144" w14:textId="16201194" w:rsidR="005C78A2" w:rsidRDefault="001B2E58" w:rsidP="005C78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Мартыненко Екатерина Николаевна, </w:t>
      </w:r>
      <w:r w:rsidR="005C78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начальник отдела расчетов по заработной плате, каб.208, тел. 71-76-84</w:t>
      </w:r>
    </w:p>
    <w:p w14:paraId="0F9ADA19" w14:textId="77777777" w:rsidR="005C78A2" w:rsidRDefault="005C78A2" w:rsidP="007A35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2ADB3FE" w14:textId="77777777" w:rsidR="007A356C" w:rsidRPr="007F728F" w:rsidRDefault="007A356C" w:rsidP="007A35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72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Режим работы по осуществлению административной процедуры (приемные дни, время приема)</w:t>
      </w:r>
    </w:p>
    <w:p w14:paraId="1CDEF8FB" w14:textId="77777777" w:rsidR="007A356C" w:rsidRPr="007F728F" w:rsidRDefault="007A356C" w:rsidP="007A35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72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ежедневно с 8.00 до 17.00, обед с 13.00 до 14.00, выходные дни: суббота, воскресенье, праздничные дни</w:t>
      </w:r>
    </w:p>
    <w:p w14:paraId="310289A1" w14:textId="77777777" w:rsidR="005C78A2" w:rsidRDefault="005C78A2" w:rsidP="007A35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966B42A" w14:textId="77777777" w:rsidR="007A356C" w:rsidRPr="007F728F" w:rsidRDefault="007A356C" w:rsidP="007A35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72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Документы и (или) сведения, представляемые гражданином для осуществления административной процедуры</w:t>
      </w:r>
    </w:p>
    <w:p w14:paraId="041A7E76" w14:textId="77777777" w:rsidR="007A356C" w:rsidRPr="007F728F" w:rsidRDefault="007A356C" w:rsidP="007A35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72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Заявление лица, взявшего на себя организацию погребения умершего (погибшего);</w:t>
      </w:r>
    </w:p>
    <w:p w14:paraId="0772281F" w14:textId="77777777" w:rsidR="007A356C" w:rsidRPr="007F728F" w:rsidRDefault="007A356C" w:rsidP="007A35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72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паспорт или иной документ, удостоверяющий личность заявителя;</w:t>
      </w:r>
    </w:p>
    <w:p w14:paraId="4179EA07" w14:textId="77777777" w:rsidR="007A356C" w:rsidRPr="007F728F" w:rsidRDefault="007A356C" w:rsidP="007A35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72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справка о смерти – в случае, если смерть зарегистрирована в Республике Беларусь;</w:t>
      </w:r>
    </w:p>
    <w:p w14:paraId="7D13F44B" w14:textId="77777777" w:rsidR="007A356C" w:rsidRPr="007F728F" w:rsidRDefault="007A356C" w:rsidP="007A35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72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свидетельство о смерти – в случае, если смерть зарегистрирована за пределами Республики Беларусь;</w:t>
      </w:r>
    </w:p>
    <w:p w14:paraId="018FD4B7" w14:textId="77777777" w:rsidR="007A356C" w:rsidRPr="007F728F" w:rsidRDefault="007A356C" w:rsidP="007A35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72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свидетельство о рождении (при его наличии) – в случае смерти ребенка (детей);</w:t>
      </w:r>
    </w:p>
    <w:p w14:paraId="05E02083" w14:textId="307033DD" w:rsidR="007A356C" w:rsidRDefault="007A356C" w:rsidP="007A35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72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справка о том, что умерший в возрасте от 18 до 23 лет на день смерти являлся обучающимся, - в случае смерти лица в возрасте от 18 до 23 лет.</w:t>
      </w:r>
    </w:p>
    <w:p w14:paraId="5B826AD1" w14:textId="6E23E580" w:rsidR="001C08B1" w:rsidRPr="001C08B1" w:rsidRDefault="001C08B1" w:rsidP="007A35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08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1C08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трудовая </w:t>
      </w:r>
      <w:r w:rsidRPr="001C08B1">
        <w:rPr>
          <w:rFonts w:ascii="Times New Roman" w:hAnsi="Times New Roman" w:cs="Times New Roman"/>
          <w:sz w:val="24"/>
          <w:szCs w:val="24"/>
          <w:shd w:val="clear" w:color="auto" w:fill="FFFFFF"/>
        </w:rPr>
        <w:t>книжка</w:t>
      </w:r>
      <w:r w:rsidRPr="001C08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и (или) другие документы о стаже работы умершего (при их наличии) – в случае смерти лица, на которое по данным индивидуального (персонифицирующего) учета государственное социальное страхование распространялось менее 10 лет</w:t>
      </w:r>
    </w:p>
    <w:p w14:paraId="024C05A1" w14:textId="77777777" w:rsidR="007A356C" w:rsidRPr="007F728F" w:rsidRDefault="007A356C" w:rsidP="007A35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72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Документы и (или) сведения, запрашиваемые государственным органом или иной организацией </w:t>
      </w:r>
      <w:r w:rsidRPr="007F728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(граждане могут представлять эти документы самостоятельно)</w:t>
      </w:r>
    </w:p>
    <w:p w14:paraId="3980ADC4" w14:textId="77777777" w:rsidR="005C78A2" w:rsidRDefault="005C78A2" w:rsidP="007A35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896FC38" w14:textId="77777777" w:rsidR="007A356C" w:rsidRPr="007F728F" w:rsidRDefault="007A356C" w:rsidP="007A35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72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Максимальный срок осуществления административной процедуры</w:t>
      </w:r>
      <w:r w:rsidRPr="007F72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рабочий день со дня подачи заявления, а в случае запроса документов и (или) сведений от других государственных органов, иных организаций – 1 месяц</w:t>
      </w:r>
    </w:p>
    <w:p w14:paraId="7356B859" w14:textId="77777777" w:rsidR="005C78A2" w:rsidRDefault="005C78A2" w:rsidP="007A35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0EB1D86" w14:textId="77777777" w:rsidR="007A356C" w:rsidRPr="007F728F" w:rsidRDefault="007A356C" w:rsidP="007A35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72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Срок действия справки, другого документа (решения), выдаваемого (принимаемого) при осуществлении административной процедуры</w:t>
      </w:r>
      <w:r w:rsidRPr="007F72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единовременно</w:t>
      </w:r>
    </w:p>
    <w:p w14:paraId="36D88CCD" w14:textId="77777777" w:rsidR="005C78A2" w:rsidRDefault="005C78A2" w:rsidP="007A35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C9E5643" w14:textId="77777777" w:rsidR="007A356C" w:rsidRPr="007F728F" w:rsidRDefault="007A356C" w:rsidP="007A35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72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Размер платы, взимаемой за выдачу справки или другого документа</w:t>
      </w:r>
      <w:r w:rsidRPr="007F72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бесплатно</w:t>
      </w:r>
    </w:p>
    <w:p w14:paraId="387AB2EB" w14:textId="77777777" w:rsidR="000F1EDB" w:rsidRDefault="000F1EDB" w:rsidP="000F1ED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A55FA44" w14:textId="40DB4F36" w:rsidR="000F1EDB" w:rsidRPr="000F1EDB" w:rsidRDefault="000F1EDB" w:rsidP="000F1E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1E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**</w:t>
      </w:r>
      <w:r w:rsidRPr="000F1EDB">
        <w:rPr>
          <w:rStyle w:val="a4"/>
          <w:rFonts w:ascii="Times New Roman" w:hAnsi="Times New Roman" w:cs="Times New Roman"/>
          <w:sz w:val="24"/>
          <w:szCs w:val="24"/>
        </w:rPr>
        <w:t>Платежные реквизиты и место внесения платы за осуществление административной процедуры</w:t>
      </w:r>
    </w:p>
    <w:p w14:paraId="51600E3F" w14:textId="77777777" w:rsidR="005C78A2" w:rsidRDefault="005C78A2" w:rsidP="007A35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D0F72C8" w14:textId="77777777" w:rsidR="007A356C" w:rsidRPr="007F728F" w:rsidRDefault="007A356C" w:rsidP="007A35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72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Нормативный правовой акт, в котором определена справка либо иной документ</w:t>
      </w:r>
    </w:p>
    <w:p w14:paraId="04B35214" w14:textId="77777777" w:rsidR="007A356C" w:rsidRPr="007F728F" w:rsidRDefault="007A356C" w:rsidP="007A35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72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Другие документы и (или) сведения, необходимые для осуществления административной процедуры, по запросу государственного органа (организации), в который обратился граждан, в установленном порядке представляются государственными органами, иными организациями, к компетенции которых относится их выдача, а также могут быть представлены гражданином самостоятельно. От граждан могут быть истребованы документы, подтверждающие его полномочия, если с заявлением обращается представитель заинтересованного лица, а также иные документы в случаях, указанных пункте 2 статьи 15 Закона Республики Беларусь «Об основах административных процедур».</w:t>
      </w:r>
      <w:r w:rsidRPr="007F72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** В случае полного освобождения гражданина в соответствии с законодательством от внесения платы, взимаемой при осуществлении административной процедуры, гражданин </w:t>
      </w:r>
      <w:r w:rsidRPr="007F72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вместо документа, подтверждающего внесение платы, представляет документ, подтверждающий право на такое освобождение, а в случае частичного освобождения – помимо документа, подтверждающего внесение платы, - документ, подтверждающий право на частичное освобождение.</w:t>
      </w:r>
    </w:p>
    <w:p w14:paraId="6E6080A3" w14:textId="77777777" w:rsidR="00695BA1" w:rsidRPr="007F728F" w:rsidRDefault="00695BA1" w:rsidP="009F36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95BA1" w:rsidRPr="007F728F" w:rsidSect="000C206E">
      <w:pgSz w:w="11906" w:h="16838"/>
      <w:pgMar w:top="567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F037E9"/>
    <w:multiLevelType w:val="multilevel"/>
    <w:tmpl w:val="3C5E2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38235C5"/>
    <w:multiLevelType w:val="multilevel"/>
    <w:tmpl w:val="0846C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94536478">
    <w:abstractNumId w:val="0"/>
  </w:num>
  <w:num w:numId="2" w16cid:durableId="5568669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CE6"/>
    <w:rsid w:val="00002ABF"/>
    <w:rsid w:val="0002029D"/>
    <w:rsid w:val="0003717A"/>
    <w:rsid w:val="00074496"/>
    <w:rsid w:val="00093020"/>
    <w:rsid w:val="000C206E"/>
    <w:rsid w:val="000D12A7"/>
    <w:rsid w:val="000F1EDB"/>
    <w:rsid w:val="001137A0"/>
    <w:rsid w:val="001A16F5"/>
    <w:rsid w:val="001B2E58"/>
    <w:rsid w:val="001C08B1"/>
    <w:rsid w:val="001E0AED"/>
    <w:rsid w:val="002B30B7"/>
    <w:rsid w:val="002E26CB"/>
    <w:rsid w:val="003159D0"/>
    <w:rsid w:val="00366F76"/>
    <w:rsid w:val="003B7566"/>
    <w:rsid w:val="00451941"/>
    <w:rsid w:val="00461812"/>
    <w:rsid w:val="0047415A"/>
    <w:rsid w:val="004E4AE9"/>
    <w:rsid w:val="004E4FCF"/>
    <w:rsid w:val="005C78A2"/>
    <w:rsid w:val="00695BA1"/>
    <w:rsid w:val="007A356C"/>
    <w:rsid w:val="007F728F"/>
    <w:rsid w:val="008154FF"/>
    <w:rsid w:val="009F3659"/>
    <w:rsid w:val="00A25185"/>
    <w:rsid w:val="00A31684"/>
    <w:rsid w:val="00A530E6"/>
    <w:rsid w:val="00B07930"/>
    <w:rsid w:val="00B415A2"/>
    <w:rsid w:val="00BC1B94"/>
    <w:rsid w:val="00CA0CE6"/>
    <w:rsid w:val="00CD0887"/>
    <w:rsid w:val="00D01E5B"/>
    <w:rsid w:val="00D1469C"/>
    <w:rsid w:val="00D2483A"/>
    <w:rsid w:val="00D4700E"/>
    <w:rsid w:val="00D76901"/>
    <w:rsid w:val="00D84AF9"/>
    <w:rsid w:val="00DC1A6D"/>
    <w:rsid w:val="00E72AC5"/>
    <w:rsid w:val="00EB2876"/>
    <w:rsid w:val="00F07137"/>
    <w:rsid w:val="00F44FD9"/>
    <w:rsid w:val="00F7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E4684"/>
  <w15:docId w15:val="{18E64B9F-2B79-42EE-AB75-E1FC37112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36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F3659"/>
    <w:rPr>
      <w:b/>
      <w:bCs/>
    </w:rPr>
  </w:style>
  <w:style w:type="character" w:styleId="a5">
    <w:name w:val="Emphasis"/>
    <w:basedOn w:val="a0"/>
    <w:uiPriority w:val="20"/>
    <w:qFormat/>
    <w:rsid w:val="009F3659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A31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684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1C08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05026">
          <w:marLeft w:val="150"/>
          <w:marRight w:val="0"/>
          <w:marTop w:val="0"/>
          <w:marBottom w:val="0"/>
          <w:divBdr>
            <w:top w:val="single" w:sz="2" w:space="1" w:color="999060"/>
            <w:left w:val="single" w:sz="2" w:space="8" w:color="999060"/>
            <w:bottom w:val="single" w:sz="2" w:space="0" w:color="999060"/>
            <w:right w:val="single" w:sz="2" w:space="8" w:color="999060"/>
          </w:divBdr>
        </w:div>
      </w:divsChild>
    </w:div>
    <w:div w:id="25390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1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2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3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1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1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1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9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96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0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5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3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5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7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1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3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3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3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25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9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0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69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44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35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3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45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5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8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1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8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3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1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0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0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4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8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23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2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45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79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92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8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22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68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87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9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5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7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0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4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Войцехович Святослав Сергеевич</cp:lastModifiedBy>
  <cp:revision>9</cp:revision>
  <cp:lastPrinted>2021-02-24T11:07:00Z</cp:lastPrinted>
  <dcterms:created xsi:type="dcterms:W3CDTF">2021-02-25T08:10:00Z</dcterms:created>
  <dcterms:modified xsi:type="dcterms:W3CDTF">2026-06-23T06:50:00Z</dcterms:modified>
</cp:coreProperties>
</file>