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BB" w:rsidRDefault="009E10BB" w:rsidP="009E10BB">
      <w:pPr>
        <w:pStyle w:val="ConsPlusNormal"/>
        <w:widowControl/>
        <w:ind w:left="-709" w:firstLine="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E240EB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Административная процедура № 1.1.2</w:t>
      </w:r>
      <w:r w:rsidRPr="00E240EB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1</w:t>
      </w:r>
    </w:p>
    <w:p w:rsidR="009E10BB" w:rsidRDefault="009E10BB" w:rsidP="009E10BB">
      <w:pPr>
        <w:pStyle w:val="ConsPlusNormal"/>
        <w:widowControl/>
        <w:ind w:left="-709" w:firstLine="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</w:p>
    <w:p w:rsidR="009E10BB" w:rsidRDefault="009E10BB" w:rsidP="009E10BB">
      <w:pPr>
        <w:pStyle w:val="ConsPlusNormal"/>
        <w:widowControl/>
        <w:ind w:left="-709" w:firstLine="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</w:p>
    <w:tbl>
      <w:tblPr>
        <w:tblW w:w="3550" w:type="pct"/>
        <w:tblInd w:w="3834" w:type="dxa"/>
        <w:tblCellMar>
          <w:left w:w="0" w:type="dxa"/>
          <w:right w:w="0" w:type="dxa"/>
        </w:tblCellMar>
        <w:tblLook w:val="04A0"/>
      </w:tblPr>
      <w:tblGrid>
        <w:gridCol w:w="7254"/>
      </w:tblGrid>
      <w:tr w:rsidR="009E10BB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0BB" w:rsidRPr="00F14E92" w:rsidRDefault="009E10BB" w:rsidP="009859CB">
            <w:pPr>
              <w:jc w:val="both"/>
              <w:rPr>
                <w:u w:val="single"/>
              </w:rPr>
            </w:pPr>
            <w:proofErr w:type="spellStart"/>
            <w:r>
              <w:rPr>
                <w:u w:val="single"/>
              </w:rPr>
              <w:t>Бобруйский</w:t>
            </w:r>
            <w:proofErr w:type="spellEnd"/>
            <w:r>
              <w:rPr>
                <w:u w:val="single"/>
              </w:rPr>
              <w:t xml:space="preserve"> городской </w:t>
            </w:r>
            <w:r w:rsidRPr="00F14E92">
              <w:rPr>
                <w:u w:val="single"/>
              </w:rPr>
              <w:t>исполнительный комитет</w:t>
            </w:r>
            <w:r>
              <w:rPr>
                <w:u w:val="single"/>
              </w:rPr>
              <w:t>_____________</w:t>
            </w:r>
          </w:p>
        </w:tc>
      </w:tr>
      <w:tr w:rsidR="009E10BB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0BB" w:rsidRDefault="009E10BB" w:rsidP="009859CB">
            <w:pPr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9E10BB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0BB" w:rsidRPr="006F75AE" w:rsidRDefault="009E10BB" w:rsidP="009859CB">
            <w:pPr>
              <w:jc w:val="both"/>
              <w:rPr>
                <w:u w:val="single"/>
              </w:rPr>
            </w:pPr>
            <w:r w:rsidRPr="006F75AE">
              <w:rPr>
                <w:u w:val="single"/>
              </w:rPr>
              <w:t>________________________________________________________</w:t>
            </w:r>
          </w:p>
        </w:tc>
      </w:tr>
      <w:tr w:rsidR="009E10BB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0BB" w:rsidRDefault="009E10BB" w:rsidP="009859CB">
            <w:pPr>
              <w:ind w:lef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9E10BB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0BB" w:rsidRDefault="009E10BB" w:rsidP="009859CB">
            <w:pPr>
              <w:jc w:val="both"/>
            </w:pPr>
            <w:r>
              <w:t>_______________________________________________________,</w:t>
            </w:r>
          </w:p>
        </w:tc>
      </w:tr>
      <w:tr w:rsidR="009E10BB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0BB" w:rsidRDefault="009E10BB" w:rsidP="009859CB">
            <w:pPr>
              <w:jc w:val="both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>ого) по месту жительства:</w:t>
            </w:r>
          </w:p>
        </w:tc>
      </w:tr>
      <w:tr w:rsidR="009E10BB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0BB" w:rsidRDefault="009E10BB" w:rsidP="009859CB">
            <w:pPr>
              <w:jc w:val="both"/>
            </w:pPr>
            <w:r>
              <w:t>_______________________________________________________,</w:t>
            </w:r>
          </w:p>
        </w:tc>
      </w:tr>
      <w:tr w:rsidR="009E10BB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0BB" w:rsidRDefault="009E10BB" w:rsidP="009859CB">
            <w:pPr>
              <w:jc w:val="both"/>
            </w:pPr>
          </w:p>
        </w:tc>
      </w:tr>
      <w:tr w:rsidR="009E10BB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0BB" w:rsidRDefault="009E10BB" w:rsidP="009859CB">
            <w:pPr>
              <w:jc w:val="both"/>
            </w:pPr>
            <w:r>
              <w:t>_______________________________________________________,</w:t>
            </w:r>
          </w:p>
        </w:tc>
      </w:tr>
      <w:tr w:rsidR="009E10BB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0BB" w:rsidRDefault="009E10BB" w:rsidP="00985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(телефон)</w:t>
            </w:r>
          </w:p>
        </w:tc>
      </w:tr>
      <w:tr w:rsidR="009E10BB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0BB" w:rsidRDefault="009E10BB" w:rsidP="009859CB">
            <w:r>
              <w:t xml:space="preserve">данные документа, удостоверяющего личность: </w:t>
            </w:r>
          </w:p>
          <w:p w:rsidR="009E10BB" w:rsidRDefault="009E10BB" w:rsidP="009859CB">
            <w:pPr>
              <w:jc w:val="both"/>
            </w:pPr>
            <w:r>
              <w:t>_______________________________________________________</w:t>
            </w:r>
          </w:p>
          <w:p w:rsidR="009E10BB" w:rsidRDefault="009E10BB" w:rsidP="00985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идентификационный номер (при наличии)</w:t>
            </w:r>
          </w:p>
        </w:tc>
      </w:tr>
    </w:tbl>
    <w:p w:rsidR="009E10BB" w:rsidRDefault="009E10BB" w:rsidP="009E10BB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9E10BB" w:rsidRPr="00E240EB" w:rsidRDefault="009E10BB" w:rsidP="009E10BB">
      <w:pPr>
        <w:jc w:val="center"/>
      </w:pPr>
      <w:r w:rsidRPr="00E240EB">
        <w:t>ЗАЯВЛЕНИЕ</w:t>
      </w:r>
    </w:p>
    <w:p w:rsidR="009E10BB" w:rsidRPr="00E240EB" w:rsidRDefault="009E10BB" w:rsidP="009E10BB">
      <w:pPr>
        <w:jc w:val="center"/>
      </w:pPr>
    </w:p>
    <w:p w:rsidR="009E10BB" w:rsidRDefault="009E10BB" w:rsidP="009E10BB">
      <w:pPr>
        <w:ind w:firstLine="708"/>
        <w:jc w:val="both"/>
      </w:pPr>
      <w:proofErr w:type="gramStart"/>
      <w:r>
        <w:t>П</w:t>
      </w:r>
      <w:r w:rsidRPr="00E240EB">
        <w:t>рошу разрешить</w:t>
      </w:r>
      <w:r w:rsidRPr="006F3068">
        <w:t xml:space="preserve"> раздел</w:t>
      </w:r>
      <w:r>
        <w:t xml:space="preserve"> или </w:t>
      </w:r>
      <w:r w:rsidRPr="006F3068">
        <w:t>изменени</w:t>
      </w:r>
      <w:r>
        <w:t>е</w:t>
      </w:r>
      <w:r w:rsidRPr="006F3068">
        <w:t xml:space="preserve"> </w:t>
      </w:r>
      <w:r w:rsidRPr="00D46A88">
        <w:t>целевого назначения земельного участка, предоставленного гражданину для строительства и (или) обслуживания жилого дома как</w:t>
      </w:r>
      <w:r>
        <w:t>  </w:t>
      </w:r>
      <w:r w:rsidRPr="00D46A88">
        <w:t>состоящему на учете нуждающихся в улучшении жилищных условий, до истечения 5 лет со</w:t>
      </w:r>
      <w:r>
        <w:t>  </w:t>
      </w:r>
      <w:r w:rsidRPr="00D46A88">
        <w:t>дня государственной регистрации жилого дома</w:t>
      </w:r>
      <w:r>
        <w:t>,</w:t>
      </w:r>
      <w:r w:rsidRPr="00F14E92">
        <w:rPr>
          <w:b/>
          <w:bCs/>
        </w:rPr>
        <w:t>/</w:t>
      </w:r>
      <w:r w:rsidRPr="00D46A88">
        <w:t xml:space="preserve"> отчуждени</w:t>
      </w:r>
      <w:r>
        <w:t>е</w:t>
      </w:r>
      <w:r w:rsidRPr="00D46A88">
        <w:t xml:space="preserve">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</w:t>
      </w:r>
      <w:proofErr w:type="gramEnd"/>
      <w:r w:rsidRPr="00D46A88">
        <w:t xml:space="preserve"> (</w:t>
      </w:r>
      <w:proofErr w:type="gramStart"/>
      <w:r w:rsidRPr="00D46A88">
        <w:t>долей в праве собственности на указанные объекты), до</w:t>
      </w:r>
      <w:r>
        <w:t>  </w:t>
      </w:r>
      <w:r w:rsidRPr="00D46A88">
        <w:t>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</w:t>
      </w:r>
      <w:r>
        <w:t>  </w:t>
      </w:r>
      <w:r w:rsidRPr="00D46A88">
        <w:t>приобретения такого отчуждаемого участка и (или) объектов) и об изменении вида права на</w:t>
      </w:r>
      <w:r>
        <w:t>  </w:t>
      </w:r>
      <w:r w:rsidRPr="00D46A88">
        <w:t>земельный участок в случаях, когда необходимость такого изменения предусмотрена Кодексом Республики Беларусь о земле</w:t>
      </w:r>
      <w:r>
        <w:t xml:space="preserve"> </w:t>
      </w:r>
      <w:proofErr w:type="gramEnd"/>
    </w:p>
    <w:p w:rsidR="009E10BB" w:rsidRPr="008970CC" w:rsidRDefault="009E10BB" w:rsidP="009E10BB">
      <w:pPr>
        <w:ind w:left="708" w:firstLine="708"/>
        <w:jc w:val="center"/>
        <w:rPr>
          <w:sz w:val="20"/>
          <w:szCs w:val="20"/>
        </w:rPr>
      </w:pPr>
      <w:r w:rsidRPr="008970CC">
        <w:rPr>
          <w:sz w:val="20"/>
          <w:szCs w:val="20"/>
        </w:rPr>
        <w:t>(нужное подчеркнуть)</w:t>
      </w:r>
    </w:p>
    <w:p w:rsidR="009E10BB" w:rsidRDefault="009E10BB" w:rsidP="009E10BB">
      <w:pPr>
        <w:jc w:val="both"/>
        <w:rPr>
          <w:sz w:val="30"/>
          <w:szCs w:val="30"/>
        </w:rPr>
      </w:pPr>
      <w:proofErr w:type="gramStart"/>
      <w:r w:rsidRPr="00E240EB">
        <w:t>расположенного</w:t>
      </w:r>
      <w:proofErr w:type="gramEnd"/>
      <w:r w:rsidRPr="00E240EB">
        <w:t xml:space="preserve"> по адресу:</w:t>
      </w:r>
      <w:r w:rsidRPr="006F75AE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________________________________________________</w:t>
      </w:r>
    </w:p>
    <w:p w:rsidR="009E10BB" w:rsidRPr="00B6101F" w:rsidRDefault="009E10BB" w:rsidP="009E10BB">
      <w:pPr>
        <w:rPr>
          <w:sz w:val="32"/>
          <w:szCs w:val="32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9E10BB" w:rsidRDefault="009E10BB" w:rsidP="009E10BB">
      <w:pPr>
        <w:rPr>
          <w:rFonts w:ascii="Arial" w:hAnsi="Arial" w:cs="Arial"/>
          <w:sz w:val="20"/>
          <w:szCs w:val="2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9E10BB" w:rsidRDefault="009E10BB" w:rsidP="009E10BB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указать: </w:t>
      </w:r>
    </w:p>
    <w:p w:rsidR="009E10BB" w:rsidRPr="00AC141F" w:rsidRDefault="009E10BB" w:rsidP="009E10BB">
      <w:pPr>
        <w:pStyle w:val="ConsPlusNormal"/>
        <w:widowControl/>
        <w:ind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- </w:t>
      </w:r>
      <w:r w:rsidRPr="008D4819">
        <w:rPr>
          <w:rFonts w:ascii="Times New Roman" w:hAnsi="Times New Roman" w:cs="Times New Roman"/>
        </w:rPr>
        <w:t>намечаемое целевое назначение земельного участка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u w:val="single"/>
        </w:rPr>
        <w:t>для</w:t>
      </w:r>
      <w:r w:rsidRPr="00AC141F">
        <w:rPr>
          <w:rFonts w:ascii="Times New Roman" w:hAnsi="Times New Roman" w:cs="Times New Roman"/>
          <w:u w:val="single"/>
        </w:rPr>
        <w:t xml:space="preserve"> разрешени</w:t>
      </w:r>
      <w:r>
        <w:rPr>
          <w:rFonts w:ascii="Times New Roman" w:hAnsi="Times New Roman" w:cs="Times New Roman"/>
          <w:u w:val="single"/>
        </w:rPr>
        <w:t>я</w:t>
      </w:r>
      <w:r w:rsidRPr="00AC141F">
        <w:rPr>
          <w:rFonts w:ascii="Times New Roman" w:hAnsi="Times New Roman" w:cs="Times New Roman"/>
          <w:u w:val="single"/>
        </w:rPr>
        <w:t xml:space="preserve"> изменения целевого назначения земельного участка;</w:t>
      </w:r>
    </w:p>
    <w:p w:rsidR="009E10BB" w:rsidRPr="006F75AE" w:rsidRDefault="009E10BB" w:rsidP="009E10BB">
      <w:pPr>
        <w:pStyle w:val="ConsPlusNormal"/>
        <w:widowControl/>
        <w:ind w:firstLine="0"/>
        <w:jc w:val="both"/>
        <w:rPr>
          <w:rFonts w:ascii="Times New Roman" w:hAnsi="Times New Roman" w:cs="Times New Roman"/>
          <w:u w:val="single"/>
        </w:rPr>
      </w:pPr>
      <w:r w:rsidRPr="006F75AE">
        <w:rPr>
          <w:rFonts w:ascii="Times New Roman" w:hAnsi="Times New Roman" w:cs="Times New Roman"/>
        </w:rPr>
        <w:t xml:space="preserve">- обстоятельства, объективно свидетельствующие о невозможности использования недвижимого имущества, расположенного на земельном участке - </w:t>
      </w:r>
      <w:r w:rsidRPr="006F75AE">
        <w:rPr>
          <w:rFonts w:ascii="Times New Roman" w:hAnsi="Times New Roman" w:cs="Times New Roman"/>
          <w:u w:val="single"/>
        </w:rPr>
        <w:t>для разрешения отчуждение земельного участка.</w:t>
      </w:r>
    </w:p>
    <w:p w:rsidR="009E10BB" w:rsidRDefault="009E10BB" w:rsidP="009E10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9E10BB" w:rsidRPr="00AF0EAF" w:rsidRDefault="009E10BB" w:rsidP="009E10BB">
      <w:pPr>
        <w:ind w:firstLine="708"/>
        <w:jc w:val="both"/>
      </w:pPr>
      <w:r w:rsidRPr="00AF0EAF">
        <w:t>К заявлению прилагаю:</w:t>
      </w:r>
    </w:p>
    <w:p w:rsidR="009E10BB" w:rsidRDefault="009E10BB" w:rsidP="009E10B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:rsidR="009E10BB" w:rsidRDefault="009E10BB" w:rsidP="009E10B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:rsidR="009E10BB" w:rsidRDefault="009E10BB" w:rsidP="009E10B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:rsidR="009E10BB" w:rsidRDefault="009E10BB" w:rsidP="009E10B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:rsidR="009E10BB" w:rsidRPr="00E240EB" w:rsidRDefault="009E10BB" w:rsidP="009E10BB">
      <w:pPr>
        <w:ind w:firstLine="720"/>
        <w:jc w:val="both"/>
      </w:pPr>
      <w:proofErr w:type="gramStart"/>
      <w:r w:rsidRPr="00E240EB">
        <w:rPr>
          <w:bCs/>
          <w:iCs/>
          <w:color w:val="000000"/>
        </w:rPr>
        <w:t>О сроках получения административного решения извещен (а) в день подачи заявления.</w:t>
      </w:r>
      <w:proofErr w:type="gramEnd"/>
    </w:p>
    <w:p w:rsidR="009E10BB" w:rsidRDefault="009E10BB" w:rsidP="009E10BB">
      <w:pPr>
        <w:jc w:val="both"/>
        <w:rPr>
          <w:sz w:val="30"/>
          <w:szCs w:val="30"/>
        </w:rPr>
      </w:pPr>
    </w:p>
    <w:p w:rsidR="009E10BB" w:rsidRDefault="009E10BB" w:rsidP="009E10BB">
      <w:pPr>
        <w:jc w:val="both"/>
      </w:pPr>
      <w:r>
        <w:t>______________</w:t>
      </w:r>
      <w:r>
        <w:tab/>
      </w:r>
      <w:r>
        <w:tab/>
        <w:t>__________________</w:t>
      </w:r>
      <w:r>
        <w:tab/>
      </w:r>
      <w:r>
        <w:tab/>
        <w:t>_____________________________</w:t>
      </w:r>
    </w:p>
    <w:p w:rsidR="009E10BB" w:rsidRPr="00160019" w:rsidRDefault="009E10BB" w:rsidP="009E10BB">
      <w:pPr>
        <w:ind w:firstLine="708"/>
        <w:rPr>
          <w:vertAlign w:val="superscript"/>
        </w:rPr>
      </w:pPr>
      <w:r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</w:t>
      </w:r>
      <w:r>
        <w:rPr>
          <w:vertAlign w:val="superscript"/>
        </w:rPr>
        <w:tab/>
        <w:t>(расшифровка)</w:t>
      </w:r>
    </w:p>
    <w:p w:rsidR="00547B5B" w:rsidRDefault="00547B5B"/>
    <w:sectPr w:rsidR="00547B5B" w:rsidSect="006E4A5E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10BB"/>
    <w:rsid w:val="00547B5B"/>
    <w:rsid w:val="009E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2026-03-25T15:46:00Z</dcterms:created>
  <dcterms:modified xsi:type="dcterms:W3CDTF">2026-03-25T15:47:00Z</dcterms:modified>
</cp:coreProperties>
</file>