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7088"/>
      </w:tblGrid>
      <w:tr w:rsidR="003D63ED" w:rsidTr="00DE0B62">
        <w:trPr>
          <w:trHeight w:val="4385"/>
        </w:trPr>
        <w:tc>
          <w:tcPr>
            <w:tcW w:w="2943" w:type="dxa"/>
          </w:tcPr>
          <w:p w:rsidR="003D63ED" w:rsidRDefault="003D63ED" w:rsidP="003D63ED">
            <w:pPr>
              <w:jc w:val="both"/>
              <w:rPr>
                <w:rFonts w:ascii="Times New Roman" w:hAnsi="Times New Roman" w:cs="Times New Roman"/>
                <w:sz w:val="28"/>
                <w:szCs w:val="28"/>
              </w:rPr>
            </w:pPr>
          </w:p>
        </w:tc>
        <w:tc>
          <w:tcPr>
            <w:tcW w:w="7088" w:type="dxa"/>
          </w:tcPr>
          <w:p w:rsidR="003D63ED" w:rsidRPr="003D63ED" w:rsidRDefault="003D63ED" w:rsidP="003D63ED">
            <w:pPr>
              <w:ind w:left="1739" w:hanging="1739"/>
              <w:rPr>
                <w:rFonts w:ascii="Times New Roman" w:eastAsia="Times New Roman" w:hAnsi="Times New Roman" w:cs="Times New Roman"/>
                <w:sz w:val="28"/>
                <w:szCs w:val="28"/>
                <w:lang w:eastAsia="ru-RU"/>
              </w:rPr>
            </w:pPr>
            <w:r w:rsidRPr="003D63ED">
              <w:rPr>
                <w:rFonts w:ascii="Times New Roman" w:eastAsia="Times New Roman" w:hAnsi="Times New Roman" w:cs="Times New Roman"/>
                <w:sz w:val="28"/>
                <w:szCs w:val="28"/>
                <w:lang w:eastAsia="ru-RU"/>
              </w:rPr>
              <w:t xml:space="preserve">Председателю </w:t>
            </w:r>
            <w:proofErr w:type="spellStart"/>
            <w:r w:rsidRPr="003D63ED">
              <w:rPr>
                <w:rFonts w:ascii="Times New Roman" w:eastAsia="Times New Roman" w:hAnsi="Times New Roman" w:cs="Times New Roman"/>
                <w:sz w:val="28"/>
                <w:szCs w:val="28"/>
                <w:lang w:eastAsia="ru-RU"/>
              </w:rPr>
              <w:t>Бобруйского</w:t>
            </w:r>
            <w:proofErr w:type="spellEnd"/>
            <w:r w:rsidRPr="003D63ED">
              <w:rPr>
                <w:rFonts w:ascii="Times New Roman" w:eastAsia="Times New Roman" w:hAnsi="Times New Roman" w:cs="Times New Roman"/>
                <w:sz w:val="28"/>
                <w:szCs w:val="28"/>
                <w:lang w:eastAsia="ru-RU"/>
              </w:rPr>
              <w:t xml:space="preserve">  горисполкома</w:t>
            </w:r>
          </w:p>
          <w:p w:rsidR="003D63ED" w:rsidRPr="003D63ED" w:rsidRDefault="003D63ED" w:rsidP="003D63ED">
            <w:pPr>
              <w:rPr>
                <w:rFonts w:ascii="Times New Roman" w:eastAsia="Times New Roman" w:hAnsi="Times New Roman" w:cs="Times New Roman"/>
                <w:sz w:val="28"/>
                <w:szCs w:val="28"/>
                <w:lang w:eastAsia="ru-RU"/>
              </w:rPr>
            </w:pPr>
            <w:r w:rsidRPr="003D63ED">
              <w:rPr>
                <w:rFonts w:ascii="Times New Roman" w:eastAsia="Times New Roman" w:hAnsi="Times New Roman" w:cs="Times New Roman"/>
                <w:sz w:val="28"/>
                <w:szCs w:val="28"/>
                <w:lang w:eastAsia="ru-RU"/>
              </w:rPr>
              <w:t>____________________</w:t>
            </w:r>
            <w:r w:rsidR="00DE0B62">
              <w:rPr>
                <w:rFonts w:ascii="Times New Roman" w:eastAsia="Times New Roman" w:hAnsi="Times New Roman" w:cs="Times New Roman"/>
                <w:sz w:val="28"/>
                <w:szCs w:val="28"/>
                <w:lang w:eastAsia="ru-RU"/>
              </w:rPr>
              <w:t>_______________</w:t>
            </w:r>
            <w:r w:rsidRPr="003D63ED">
              <w:rPr>
                <w:rFonts w:ascii="Times New Roman" w:eastAsia="Times New Roman" w:hAnsi="Times New Roman" w:cs="Times New Roman"/>
                <w:sz w:val="28"/>
                <w:szCs w:val="28"/>
                <w:lang w:eastAsia="ru-RU"/>
              </w:rPr>
              <w:t>_____________</w:t>
            </w:r>
          </w:p>
          <w:p w:rsidR="00DE0B62" w:rsidRDefault="00DE0B62" w:rsidP="003D63ED">
            <w:pPr>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 xml:space="preserve">        </w:t>
            </w:r>
            <w:r w:rsidR="003D63ED" w:rsidRPr="003D63ED">
              <w:rPr>
                <w:rFonts w:ascii="Times New Roman" w:eastAsia="Times New Roman" w:hAnsi="Times New Roman" w:cs="Times New Roman"/>
                <w:sz w:val="28"/>
                <w:szCs w:val="28"/>
                <w:lang w:eastAsia="ru-RU"/>
              </w:rPr>
              <w:t xml:space="preserve">             </w:t>
            </w:r>
            <w:r w:rsidR="003D63ED" w:rsidRPr="003D63ED">
              <w:rPr>
                <w:rFonts w:ascii="Times New Roman" w:eastAsia="Times New Roman" w:hAnsi="Times New Roman" w:cs="Times New Roman"/>
                <w:sz w:val="16"/>
                <w:szCs w:val="16"/>
                <w:lang w:eastAsia="ru-RU"/>
              </w:rPr>
              <w:t>(фамилия, имя, отчество)</w:t>
            </w:r>
          </w:p>
          <w:p w:rsidR="003D63ED" w:rsidRPr="003D63ED" w:rsidRDefault="003D63ED" w:rsidP="003D63ED">
            <w:pPr>
              <w:rPr>
                <w:rFonts w:ascii="Times New Roman" w:eastAsia="Times New Roman" w:hAnsi="Times New Roman" w:cs="Times New Roman"/>
                <w:sz w:val="28"/>
                <w:szCs w:val="28"/>
                <w:lang w:eastAsia="ru-RU"/>
              </w:rPr>
            </w:pPr>
            <w:r w:rsidRPr="003D63ED">
              <w:rPr>
                <w:rFonts w:ascii="Times New Roman" w:eastAsia="Times New Roman" w:hAnsi="Times New Roman" w:cs="Times New Roman"/>
                <w:sz w:val="28"/>
                <w:szCs w:val="28"/>
                <w:lang w:eastAsia="ru-RU"/>
              </w:rPr>
              <w:t xml:space="preserve"> </w:t>
            </w:r>
            <w:proofErr w:type="gramStart"/>
            <w:r w:rsidRPr="003D63ED">
              <w:rPr>
                <w:rFonts w:ascii="Times New Roman" w:eastAsia="Times New Roman" w:hAnsi="Times New Roman" w:cs="Times New Roman"/>
                <w:sz w:val="28"/>
                <w:szCs w:val="28"/>
                <w:lang w:eastAsia="ru-RU"/>
              </w:rPr>
              <w:t>зарегистрированного</w:t>
            </w:r>
            <w:proofErr w:type="gramEnd"/>
            <w:r w:rsidRPr="003D63ED">
              <w:rPr>
                <w:rFonts w:ascii="Times New Roman" w:eastAsia="Times New Roman" w:hAnsi="Times New Roman" w:cs="Times New Roman"/>
                <w:sz w:val="28"/>
                <w:szCs w:val="28"/>
                <w:lang w:eastAsia="ru-RU"/>
              </w:rPr>
              <w:t xml:space="preserve"> по адресу:                                                   _____</w:t>
            </w:r>
            <w:r w:rsidR="00DE0B62">
              <w:rPr>
                <w:rFonts w:ascii="Times New Roman" w:eastAsia="Times New Roman" w:hAnsi="Times New Roman" w:cs="Times New Roman"/>
                <w:sz w:val="28"/>
                <w:szCs w:val="28"/>
                <w:lang w:eastAsia="ru-RU"/>
              </w:rPr>
              <w:t>____________</w:t>
            </w:r>
            <w:r w:rsidRPr="003D63ED">
              <w:rPr>
                <w:rFonts w:ascii="Times New Roman" w:eastAsia="Times New Roman" w:hAnsi="Times New Roman" w:cs="Times New Roman"/>
                <w:sz w:val="28"/>
                <w:szCs w:val="28"/>
                <w:lang w:eastAsia="ru-RU"/>
              </w:rPr>
              <w:t>_______________________________</w:t>
            </w:r>
          </w:p>
          <w:p w:rsidR="003D63ED" w:rsidRPr="00DE0B62" w:rsidRDefault="003D63ED" w:rsidP="003D63ED">
            <w:pPr>
              <w:rPr>
                <w:rFonts w:ascii="Times New Roman" w:eastAsia="Times New Roman" w:hAnsi="Times New Roman" w:cs="Times New Roman"/>
                <w:sz w:val="16"/>
                <w:szCs w:val="16"/>
                <w:lang w:eastAsia="ru-RU"/>
              </w:rPr>
            </w:pPr>
            <w:r w:rsidRPr="00DE0B62">
              <w:rPr>
                <w:rFonts w:ascii="Times New Roman" w:eastAsia="Times New Roman" w:hAnsi="Times New Roman" w:cs="Times New Roman"/>
                <w:sz w:val="16"/>
                <w:szCs w:val="16"/>
                <w:lang w:eastAsia="ru-RU"/>
              </w:rPr>
              <w:t xml:space="preserve">                                                                                    (адрес места жительства)</w:t>
            </w:r>
          </w:p>
          <w:p w:rsidR="003D63ED" w:rsidRPr="003D63ED" w:rsidRDefault="00DE0B62" w:rsidP="003D63E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w:t>
            </w:r>
            <w:r w:rsidR="003D63ED" w:rsidRPr="003D63ED">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w:t>
            </w:r>
          </w:p>
          <w:p w:rsidR="003D63ED" w:rsidRPr="003D63ED" w:rsidRDefault="003D63ED" w:rsidP="003D63ED">
            <w:pPr>
              <w:rPr>
                <w:rFonts w:ascii="Times New Roman" w:eastAsia="Times New Roman" w:hAnsi="Times New Roman" w:cs="Times New Roman"/>
                <w:sz w:val="28"/>
                <w:szCs w:val="28"/>
                <w:lang w:eastAsia="ru-RU"/>
              </w:rPr>
            </w:pPr>
            <w:r w:rsidRPr="003D63ED">
              <w:rPr>
                <w:rFonts w:ascii="Times New Roman" w:eastAsia="Times New Roman" w:hAnsi="Times New Roman" w:cs="Times New Roman"/>
                <w:sz w:val="28"/>
                <w:szCs w:val="28"/>
                <w:lang w:eastAsia="ru-RU"/>
              </w:rPr>
              <w:t>паспорт КВ _____________________</w:t>
            </w:r>
            <w:r w:rsidR="00DE0B62">
              <w:rPr>
                <w:rFonts w:ascii="Times New Roman" w:eastAsia="Times New Roman" w:hAnsi="Times New Roman" w:cs="Times New Roman"/>
                <w:sz w:val="28"/>
                <w:szCs w:val="28"/>
                <w:lang w:eastAsia="ru-RU"/>
              </w:rPr>
              <w:t>____________</w:t>
            </w:r>
            <w:r w:rsidRPr="003D63ED">
              <w:rPr>
                <w:rFonts w:ascii="Times New Roman" w:eastAsia="Times New Roman" w:hAnsi="Times New Roman" w:cs="Times New Roman"/>
                <w:sz w:val="28"/>
                <w:szCs w:val="28"/>
                <w:lang w:eastAsia="ru-RU"/>
              </w:rPr>
              <w:t>_____</w:t>
            </w:r>
          </w:p>
          <w:p w:rsidR="003D63ED" w:rsidRPr="003D63ED" w:rsidRDefault="003D63ED" w:rsidP="003D63ED">
            <w:pPr>
              <w:rPr>
                <w:rFonts w:ascii="Times New Roman" w:eastAsia="Times New Roman" w:hAnsi="Times New Roman" w:cs="Times New Roman"/>
                <w:sz w:val="28"/>
                <w:szCs w:val="28"/>
                <w:lang w:eastAsia="ru-RU"/>
              </w:rPr>
            </w:pPr>
            <w:r w:rsidRPr="003D63ED">
              <w:rPr>
                <w:rFonts w:ascii="Times New Roman" w:eastAsia="Times New Roman" w:hAnsi="Times New Roman" w:cs="Times New Roman"/>
                <w:sz w:val="28"/>
                <w:szCs w:val="28"/>
                <w:lang w:eastAsia="ru-RU"/>
              </w:rPr>
              <w:t>личный номер__________</w:t>
            </w:r>
            <w:r w:rsidR="00DE0B62">
              <w:rPr>
                <w:rFonts w:ascii="Times New Roman" w:eastAsia="Times New Roman" w:hAnsi="Times New Roman" w:cs="Times New Roman"/>
                <w:sz w:val="28"/>
                <w:szCs w:val="28"/>
                <w:lang w:eastAsia="ru-RU"/>
              </w:rPr>
              <w:t>____________</w:t>
            </w:r>
            <w:r w:rsidRPr="003D63ED">
              <w:rPr>
                <w:rFonts w:ascii="Times New Roman" w:eastAsia="Times New Roman" w:hAnsi="Times New Roman" w:cs="Times New Roman"/>
                <w:sz w:val="28"/>
                <w:szCs w:val="28"/>
                <w:lang w:eastAsia="ru-RU"/>
              </w:rPr>
              <w:t>______________</w:t>
            </w:r>
          </w:p>
          <w:p w:rsidR="003D63ED" w:rsidRPr="003D63ED" w:rsidRDefault="003D63ED" w:rsidP="003D63ED">
            <w:pPr>
              <w:rPr>
                <w:rFonts w:ascii="Times New Roman" w:eastAsia="Times New Roman" w:hAnsi="Times New Roman" w:cs="Times New Roman"/>
                <w:sz w:val="28"/>
                <w:szCs w:val="28"/>
                <w:lang w:eastAsia="ru-RU"/>
              </w:rPr>
            </w:pPr>
            <w:r w:rsidRPr="003D63ED">
              <w:rPr>
                <w:rFonts w:ascii="Times New Roman" w:eastAsia="Times New Roman" w:hAnsi="Times New Roman" w:cs="Times New Roman"/>
                <w:sz w:val="28"/>
                <w:szCs w:val="28"/>
                <w:lang w:eastAsia="ru-RU"/>
              </w:rPr>
              <w:t>выдан___________________</w:t>
            </w:r>
            <w:r w:rsidR="00DE0B62">
              <w:rPr>
                <w:rFonts w:ascii="Times New Roman" w:eastAsia="Times New Roman" w:hAnsi="Times New Roman" w:cs="Times New Roman"/>
                <w:sz w:val="28"/>
                <w:szCs w:val="28"/>
                <w:lang w:eastAsia="ru-RU"/>
              </w:rPr>
              <w:t>____________</w:t>
            </w:r>
            <w:r w:rsidRPr="003D63ED">
              <w:rPr>
                <w:rFonts w:ascii="Times New Roman" w:eastAsia="Times New Roman" w:hAnsi="Times New Roman" w:cs="Times New Roman"/>
                <w:sz w:val="28"/>
                <w:szCs w:val="28"/>
                <w:lang w:eastAsia="ru-RU"/>
              </w:rPr>
              <w:t>____________</w:t>
            </w:r>
          </w:p>
          <w:p w:rsidR="003D63ED" w:rsidRPr="00DE0B62" w:rsidRDefault="003D63ED" w:rsidP="003D63ED">
            <w:pPr>
              <w:rPr>
                <w:rFonts w:ascii="Times New Roman" w:eastAsia="Times New Roman" w:hAnsi="Times New Roman" w:cs="Times New Roman"/>
                <w:sz w:val="16"/>
                <w:szCs w:val="16"/>
                <w:lang w:eastAsia="ru-RU"/>
              </w:rPr>
            </w:pPr>
            <w:r w:rsidRPr="00DE0B62">
              <w:rPr>
                <w:rFonts w:ascii="Times New Roman" w:eastAsia="Times New Roman" w:hAnsi="Times New Roman" w:cs="Times New Roman"/>
                <w:sz w:val="16"/>
                <w:szCs w:val="16"/>
                <w:lang w:eastAsia="ru-RU"/>
              </w:rPr>
              <w:t xml:space="preserve">                                                                                         (кем </w:t>
            </w:r>
            <w:proofErr w:type="gramStart"/>
            <w:r w:rsidRPr="00DE0B62">
              <w:rPr>
                <w:rFonts w:ascii="Times New Roman" w:eastAsia="Times New Roman" w:hAnsi="Times New Roman" w:cs="Times New Roman"/>
                <w:sz w:val="16"/>
                <w:szCs w:val="16"/>
                <w:lang w:eastAsia="ru-RU"/>
              </w:rPr>
              <w:t>выдан</w:t>
            </w:r>
            <w:proofErr w:type="gramEnd"/>
            <w:r w:rsidRPr="00DE0B62">
              <w:rPr>
                <w:rFonts w:ascii="Times New Roman" w:eastAsia="Times New Roman" w:hAnsi="Times New Roman" w:cs="Times New Roman"/>
                <w:sz w:val="16"/>
                <w:szCs w:val="16"/>
                <w:lang w:eastAsia="ru-RU"/>
              </w:rPr>
              <w:t>)</w:t>
            </w:r>
          </w:p>
          <w:p w:rsidR="003D63ED" w:rsidRPr="003D63ED" w:rsidRDefault="003D63ED" w:rsidP="003D63ED">
            <w:pPr>
              <w:rPr>
                <w:rFonts w:ascii="Times New Roman" w:eastAsia="Times New Roman" w:hAnsi="Times New Roman" w:cs="Times New Roman"/>
                <w:sz w:val="28"/>
                <w:szCs w:val="28"/>
                <w:u w:val="single"/>
                <w:lang w:eastAsia="ru-RU"/>
              </w:rPr>
            </w:pPr>
            <w:r w:rsidRPr="003D63ED">
              <w:rPr>
                <w:rFonts w:ascii="Times New Roman" w:eastAsia="Times New Roman" w:hAnsi="Times New Roman" w:cs="Times New Roman"/>
                <w:sz w:val="28"/>
                <w:szCs w:val="28"/>
                <w:lang w:eastAsia="ru-RU"/>
              </w:rPr>
              <w:t>__________________________</w:t>
            </w:r>
            <w:r w:rsidR="00DE0B62">
              <w:rPr>
                <w:rFonts w:ascii="Times New Roman" w:eastAsia="Times New Roman" w:hAnsi="Times New Roman" w:cs="Times New Roman"/>
                <w:sz w:val="28"/>
                <w:szCs w:val="28"/>
                <w:lang w:eastAsia="ru-RU"/>
              </w:rPr>
              <w:t>_____________</w:t>
            </w:r>
            <w:r w:rsidRPr="003D63ED">
              <w:rPr>
                <w:rFonts w:ascii="Times New Roman" w:eastAsia="Times New Roman" w:hAnsi="Times New Roman" w:cs="Times New Roman"/>
                <w:sz w:val="28"/>
                <w:szCs w:val="28"/>
                <w:lang w:eastAsia="ru-RU"/>
              </w:rPr>
              <w:t>__________</w:t>
            </w:r>
          </w:p>
          <w:p w:rsidR="003D63ED" w:rsidRDefault="003D63ED" w:rsidP="00DE0B62">
            <w:pPr>
              <w:rPr>
                <w:rFonts w:ascii="Times New Roman" w:hAnsi="Times New Roman" w:cs="Times New Roman"/>
                <w:sz w:val="28"/>
                <w:szCs w:val="28"/>
              </w:rPr>
            </w:pPr>
            <w:r w:rsidRPr="003D63ED">
              <w:rPr>
                <w:rFonts w:ascii="Times New Roman" w:eastAsia="Times New Roman" w:hAnsi="Times New Roman" w:cs="Times New Roman"/>
                <w:sz w:val="28"/>
                <w:szCs w:val="28"/>
                <w:lang w:eastAsia="ru-RU"/>
              </w:rPr>
              <w:t xml:space="preserve">              </w:t>
            </w:r>
            <w:r w:rsidR="00DE0B62">
              <w:rPr>
                <w:rFonts w:ascii="Times New Roman" w:eastAsia="Times New Roman" w:hAnsi="Times New Roman" w:cs="Times New Roman"/>
                <w:sz w:val="28"/>
                <w:szCs w:val="28"/>
                <w:lang w:eastAsia="ru-RU"/>
              </w:rPr>
              <w:t xml:space="preserve">        </w:t>
            </w:r>
            <w:r w:rsidRPr="003D63ED">
              <w:rPr>
                <w:rFonts w:ascii="Times New Roman" w:eastAsia="Times New Roman" w:hAnsi="Times New Roman" w:cs="Times New Roman"/>
                <w:sz w:val="28"/>
                <w:szCs w:val="28"/>
                <w:lang w:eastAsia="ru-RU"/>
              </w:rPr>
              <w:t xml:space="preserve">      </w:t>
            </w:r>
            <w:r w:rsidRPr="00DE0B62">
              <w:rPr>
                <w:rFonts w:ascii="Times New Roman" w:eastAsia="Times New Roman" w:hAnsi="Times New Roman" w:cs="Times New Roman"/>
                <w:sz w:val="16"/>
                <w:szCs w:val="16"/>
                <w:lang w:eastAsia="ru-RU"/>
              </w:rPr>
              <w:t>(дата выдачи паспорта)</w:t>
            </w:r>
          </w:p>
        </w:tc>
      </w:tr>
    </w:tbl>
    <w:p w:rsidR="003D63ED" w:rsidRPr="003D63ED" w:rsidRDefault="003D63ED" w:rsidP="003D63ED">
      <w:pPr>
        <w:spacing w:after="0" w:line="240" w:lineRule="auto"/>
        <w:ind w:hanging="993"/>
        <w:jc w:val="center"/>
        <w:rPr>
          <w:rFonts w:ascii="Times New Roman" w:hAnsi="Times New Roman" w:cs="Times New Roman"/>
          <w:sz w:val="28"/>
          <w:szCs w:val="28"/>
        </w:rPr>
      </w:pPr>
      <w:r w:rsidRPr="003D63ED">
        <w:rPr>
          <w:rFonts w:ascii="Times New Roman" w:hAnsi="Times New Roman" w:cs="Times New Roman"/>
          <w:sz w:val="28"/>
          <w:szCs w:val="28"/>
        </w:rPr>
        <w:t>ЗАЯВЛЕНИЕ</w:t>
      </w:r>
    </w:p>
    <w:p w:rsidR="003D63ED" w:rsidRPr="003D63ED" w:rsidRDefault="003D63ED" w:rsidP="003D63ED">
      <w:pPr>
        <w:spacing w:after="0" w:line="240" w:lineRule="auto"/>
        <w:ind w:left="-709" w:right="-143"/>
        <w:jc w:val="both"/>
        <w:rPr>
          <w:rFonts w:ascii="Times New Roman" w:hAnsi="Times New Roman" w:cs="Times New Roman"/>
          <w:sz w:val="24"/>
          <w:szCs w:val="24"/>
        </w:rPr>
      </w:pPr>
      <w:proofErr w:type="gramStart"/>
      <w:r w:rsidRPr="003D63ED">
        <w:rPr>
          <w:rFonts w:ascii="Times New Roman" w:hAnsi="Times New Roman" w:cs="Times New Roman"/>
          <w:sz w:val="24"/>
          <w:szCs w:val="24"/>
        </w:rPr>
        <w:t xml:space="preserve">о разрешении отчуждения одноквартирного жилого дома, квартиры в многоквартирном или блокированном жилом доме (далее в настоящем подпункте, подпунктах </w:t>
      </w:r>
      <w:hyperlink r:id="rId4" w:anchor="a2013" w:tooltip="" w:history="1">
        <w:r w:rsidRPr="003D63ED">
          <w:rPr>
            <w:rStyle w:val="a3"/>
            <w:rFonts w:ascii="Times New Roman" w:hAnsi="Times New Roman" w:cs="Times New Roman"/>
            <w:color w:val="auto"/>
            <w:sz w:val="24"/>
            <w:szCs w:val="24"/>
            <w:u w:val="none"/>
          </w:rPr>
          <w:t>1.1.2</w:t>
        </w:r>
        <w:r w:rsidRPr="003D63ED">
          <w:rPr>
            <w:rStyle w:val="a3"/>
            <w:rFonts w:ascii="Times New Roman" w:hAnsi="Times New Roman" w:cs="Times New Roman"/>
            <w:color w:val="auto"/>
            <w:sz w:val="24"/>
            <w:szCs w:val="24"/>
            <w:u w:val="none"/>
            <w:vertAlign w:val="superscript"/>
          </w:rPr>
          <w:t>2</w:t>
        </w:r>
      </w:hyperlink>
      <w:r w:rsidRPr="003D63ED">
        <w:rPr>
          <w:rFonts w:ascii="Times New Roman" w:hAnsi="Times New Roman" w:cs="Times New Roman"/>
          <w:sz w:val="24"/>
          <w:szCs w:val="24"/>
        </w:rPr>
        <w:t xml:space="preserve"> и </w:t>
      </w:r>
      <w:hyperlink r:id="rId5" w:anchor="a2048" w:tooltip="" w:history="1">
        <w:r w:rsidRPr="003D63ED">
          <w:rPr>
            <w:rStyle w:val="a3"/>
            <w:rFonts w:ascii="Times New Roman" w:hAnsi="Times New Roman" w:cs="Times New Roman"/>
            <w:color w:val="auto"/>
            <w:sz w:val="24"/>
            <w:szCs w:val="24"/>
            <w:u w:val="none"/>
          </w:rPr>
          <w:t>1.1.28</w:t>
        </w:r>
      </w:hyperlink>
      <w:r w:rsidRPr="003D63ED">
        <w:rPr>
          <w:rFonts w:ascii="Times New Roman" w:hAnsi="Times New Roman" w:cs="Times New Roman"/>
          <w:sz w:val="24"/>
          <w:szCs w:val="24"/>
        </w:rPr>
        <w:t xml:space="preserve"> настоящего пункта, </w:t>
      </w:r>
      <w:hyperlink r:id="rId6" w:anchor="a2049" w:tooltip="" w:history="1">
        <w:r w:rsidRPr="003D63ED">
          <w:rPr>
            <w:rStyle w:val="a3"/>
            <w:rFonts w:ascii="Times New Roman" w:hAnsi="Times New Roman" w:cs="Times New Roman"/>
            <w:color w:val="auto"/>
            <w:sz w:val="24"/>
            <w:szCs w:val="24"/>
            <w:u w:val="none"/>
          </w:rPr>
          <w:t>пункте 1.6</w:t>
        </w:r>
      </w:hyperlink>
      <w:r w:rsidRPr="003D63ED">
        <w:rPr>
          <w:rFonts w:ascii="Times New Roman" w:hAnsi="Times New Roman" w:cs="Times New Roman"/>
          <w:sz w:val="24"/>
          <w:szCs w:val="24"/>
        </w:rPr>
        <w:t xml:space="preserve">, </w:t>
      </w:r>
      <w:hyperlink r:id="rId7" w:anchor="a2015" w:tooltip="" w:history="1">
        <w:r w:rsidRPr="003D63ED">
          <w:rPr>
            <w:rStyle w:val="a3"/>
            <w:rFonts w:ascii="Times New Roman" w:hAnsi="Times New Roman" w:cs="Times New Roman"/>
            <w:color w:val="auto"/>
            <w:sz w:val="24"/>
            <w:szCs w:val="24"/>
            <w:u w:val="none"/>
          </w:rPr>
          <w:t>подпункте 2.47.1</w:t>
        </w:r>
      </w:hyperlink>
      <w:r w:rsidRPr="003D63ED">
        <w:rPr>
          <w:rFonts w:ascii="Times New Roman" w:hAnsi="Times New Roman" w:cs="Times New Roman"/>
          <w:sz w:val="24"/>
          <w:szCs w:val="24"/>
        </w:rPr>
        <w:t xml:space="preserve">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w:t>
      </w:r>
      <w:proofErr w:type="gramEnd"/>
      <w:r w:rsidRPr="003D63ED">
        <w:rPr>
          <w:rFonts w:ascii="Times New Roman" w:hAnsi="Times New Roman" w:cs="Times New Roman"/>
          <w:sz w:val="24"/>
          <w:szCs w:val="24"/>
        </w:rPr>
        <w:t xml:space="preserve"> </w:t>
      </w:r>
      <w:proofErr w:type="gramStart"/>
      <w:r w:rsidRPr="003D63ED">
        <w:rPr>
          <w:rFonts w:ascii="Times New Roman" w:hAnsi="Times New Roman" w:cs="Times New Roman"/>
          <w:sz w:val="24"/>
          <w:szCs w:val="24"/>
        </w:rPr>
        <w:t>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w:t>
      </w:r>
      <w:proofErr w:type="gramEnd"/>
      <w:r w:rsidRPr="003D63ED">
        <w:rPr>
          <w:rFonts w:ascii="Times New Roman" w:hAnsi="Times New Roman" w:cs="Times New Roman"/>
          <w:sz w:val="24"/>
          <w:szCs w:val="24"/>
        </w:rPr>
        <w:t xml:space="preserve"> </w:t>
      </w:r>
      <w:proofErr w:type="gramStart"/>
      <w:r w:rsidRPr="003D63ED">
        <w:rPr>
          <w:rFonts w:ascii="Times New Roman" w:hAnsi="Times New Roman" w:cs="Times New Roman"/>
          <w:sz w:val="24"/>
          <w:szCs w:val="24"/>
        </w:rPr>
        <w:t>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roofErr w:type="gramEnd"/>
    </w:p>
    <w:p w:rsidR="003D63ED" w:rsidRPr="003D63ED" w:rsidRDefault="003D63ED" w:rsidP="003D63ED">
      <w:pPr>
        <w:spacing w:after="0" w:line="240" w:lineRule="auto"/>
        <w:ind w:left="-709" w:right="-143"/>
        <w:jc w:val="both"/>
        <w:rPr>
          <w:rFonts w:ascii="Times New Roman" w:hAnsi="Times New Roman" w:cs="Times New Roman"/>
          <w:sz w:val="24"/>
          <w:szCs w:val="24"/>
        </w:rPr>
      </w:pPr>
    </w:p>
    <w:p w:rsidR="003D63ED" w:rsidRPr="003D63ED" w:rsidRDefault="003D63ED" w:rsidP="003D63ED">
      <w:pPr>
        <w:spacing w:after="0" w:line="240" w:lineRule="auto"/>
        <w:ind w:left="-709" w:right="-143"/>
        <w:jc w:val="both"/>
        <w:rPr>
          <w:rFonts w:ascii="Times New Roman" w:hAnsi="Times New Roman" w:cs="Times New Roman"/>
          <w:sz w:val="28"/>
          <w:szCs w:val="28"/>
        </w:rPr>
      </w:pPr>
      <w:r>
        <w:rPr>
          <w:rFonts w:ascii="Times New Roman" w:hAnsi="Times New Roman" w:cs="Times New Roman"/>
          <w:sz w:val="28"/>
          <w:szCs w:val="28"/>
        </w:rPr>
        <w:t xml:space="preserve">          </w:t>
      </w:r>
      <w:r w:rsidRPr="003D63ED">
        <w:rPr>
          <w:rFonts w:ascii="Times New Roman" w:hAnsi="Times New Roman" w:cs="Times New Roman"/>
          <w:sz w:val="28"/>
          <w:szCs w:val="28"/>
        </w:rPr>
        <w:t>Прошу рассмотреть вопрос приобретения, принадлежащего мне на</w:t>
      </w:r>
      <w:r>
        <w:rPr>
          <w:rFonts w:ascii="Times New Roman" w:hAnsi="Times New Roman" w:cs="Times New Roman"/>
          <w:sz w:val="28"/>
          <w:szCs w:val="28"/>
        </w:rPr>
        <w:t xml:space="preserve"> </w:t>
      </w:r>
      <w:r w:rsidRPr="003D63ED">
        <w:rPr>
          <w:rFonts w:ascii="Times New Roman" w:hAnsi="Times New Roman" w:cs="Times New Roman"/>
          <w:sz w:val="28"/>
          <w:szCs w:val="28"/>
        </w:rPr>
        <w:t>праве собственности жилого помещения (части жилого помещения),</w:t>
      </w:r>
      <w:r>
        <w:rPr>
          <w:rFonts w:ascii="Times New Roman" w:hAnsi="Times New Roman" w:cs="Times New Roman"/>
          <w:sz w:val="28"/>
          <w:szCs w:val="28"/>
        </w:rPr>
        <w:t xml:space="preserve"> </w:t>
      </w:r>
      <w:r w:rsidRPr="003D63ED">
        <w:rPr>
          <w:rFonts w:ascii="Times New Roman" w:hAnsi="Times New Roman" w:cs="Times New Roman"/>
          <w:sz w:val="28"/>
          <w:szCs w:val="28"/>
        </w:rPr>
        <w:t>расположенного по адресу: _______________________________________</w:t>
      </w:r>
      <w:r>
        <w:rPr>
          <w:rFonts w:ascii="Times New Roman" w:hAnsi="Times New Roman" w:cs="Times New Roman"/>
          <w:sz w:val="28"/>
          <w:szCs w:val="28"/>
        </w:rPr>
        <w:t>_________________________</w:t>
      </w:r>
      <w:r w:rsidRPr="003D63ED">
        <w:rPr>
          <w:rFonts w:ascii="Times New Roman" w:hAnsi="Times New Roman" w:cs="Times New Roman"/>
          <w:sz w:val="28"/>
          <w:szCs w:val="28"/>
        </w:rPr>
        <w:t>_</w:t>
      </w:r>
    </w:p>
    <w:p w:rsidR="003D63ED" w:rsidRPr="003D63ED" w:rsidRDefault="003D63ED" w:rsidP="003D63ED">
      <w:pPr>
        <w:spacing w:after="0" w:line="240" w:lineRule="auto"/>
        <w:ind w:right="-143" w:hanging="709"/>
        <w:jc w:val="both"/>
        <w:rPr>
          <w:rFonts w:ascii="Times New Roman" w:hAnsi="Times New Roman" w:cs="Times New Roman"/>
          <w:sz w:val="16"/>
          <w:szCs w:val="16"/>
        </w:rPr>
      </w:pPr>
      <w:r>
        <w:rPr>
          <w:rFonts w:ascii="Times New Roman" w:hAnsi="Times New Roman" w:cs="Times New Roman"/>
          <w:sz w:val="16"/>
          <w:szCs w:val="16"/>
        </w:rPr>
        <w:t xml:space="preserve">                                                                                                           </w:t>
      </w:r>
      <w:r w:rsidRPr="003D63ED">
        <w:rPr>
          <w:rFonts w:ascii="Times New Roman" w:hAnsi="Times New Roman" w:cs="Times New Roman"/>
          <w:sz w:val="16"/>
          <w:szCs w:val="16"/>
        </w:rPr>
        <w:t>(местонахождение жилого помещения)</w:t>
      </w: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w:t>
      </w:r>
      <w:r w:rsidRPr="003D63ED">
        <w:rPr>
          <w:rFonts w:ascii="Times New Roman" w:hAnsi="Times New Roman" w:cs="Times New Roman"/>
          <w:sz w:val="28"/>
          <w:szCs w:val="28"/>
        </w:rPr>
        <w:t>______________</w:t>
      </w:r>
    </w:p>
    <w:p w:rsidR="003D63ED" w:rsidRPr="003D63ED" w:rsidRDefault="003D63ED" w:rsidP="003D63ED">
      <w:pPr>
        <w:spacing w:after="0" w:line="240" w:lineRule="auto"/>
        <w:ind w:left="-709" w:right="-143" w:hanging="709"/>
        <w:jc w:val="both"/>
        <w:rPr>
          <w:rFonts w:ascii="Times New Roman" w:hAnsi="Times New Roman" w:cs="Times New Roman"/>
          <w:sz w:val="28"/>
          <w:szCs w:val="28"/>
        </w:rPr>
      </w:pPr>
      <w:r>
        <w:rPr>
          <w:rFonts w:ascii="Times New Roman" w:hAnsi="Times New Roman" w:cs="Times New Roman"/>
          <w:sz w:val="28"/>
          <w:szCs w:val="28"/>
        </w:rPr>
        <w:t xml:space="preserve">         </w:t>
      </w:r>
      <w:r w:rsidRPr="003D63ED">
        <w:rPr>
          <w:rFonts w:ascii="Times New Roman" w:hAnsi="Times New Roman" w:cs="Times New Roman"/>
          <w:sz w:val="28"/>
          <w:szCs w:val="28"/>
        </w:rPr>
        <w:t>состоящего из ___ комнат общей площадью ____ кв.м. в одноквартирном</w:t>
      </w:r>
      <w:r>
        <w:rPr>
          <w:rFonts w:ascii="Times New Roman" w:hAnsi="Times New Roman" w:cs="Times New Roman"/>
          <w:sz w:val="28"/>
          <w:szCs w:val="28"/>
        </w:rPr>
        <w:t xml:space="preserve"> </w:t>
      </w:r>
      <w:r w:rsidRPr="003D63ED">
        <w:rPr>
          <w:rFonts w:ascii="Times New Roman" w:hAnsi="Times New Roman" w:cs="Times New Roman"/>
          <w:sz w:val="28"/>
          <w:szCs w:val="28"/>
        </w:rPr>
        <w:t>жилом доме (квартире), построенного (реконструированного, приобретенного)</w:t>
      </w:r>
      <w:r>
        <w:rPr>
          <w:rFonts w:ascii="Times New Roman" w:hAnsi="Times New Roman" w:cs="Times New Roman"/>
          <w:sz w:val="28"/>
          <w:szCs w:val="28"/>
        </w:rPr>
        <w:t xml:space="preserve"> </w:t>
      </w:r>
      <w:r w:rsidRPr="003D63ED">
        <w:rPr>
          <w:rFonts w:ascii="Times New Roman" w:hAnsi="Times New Roman" w:cs="Times New Roman"/>
          <w:sz w:val="28"/>
          <w:szCs w:val="28"/>
        </w:rPr>
        <w:t>(</w:t>
      </w:r>
      <w:proofErr w:type="gramStart"/>
      <w:r w:rsidRPr="003D63ED">
        <w:rPr>
          <w:rFonts w:ascii="Times New Roman" w:hAnsi="Times New Roman" w:cs="Times New Roman"/>
          <w:sz w:val="28"/>
          <w:szCs w:val="28"/>
        </w:rPr>
        <w:t>ненужное</w:t>
      </w:r>
      <w:proofErr w:type="gramEnd"/>
      <w:r w:rsidRPr="003D63ED">
        <w:rPr>
          <w:rFonts w:ascii="Times New Roman" w:hAnsi="Times New Roman" w:cs="Times New Roman"/>
          <w:sz w:val="28"/>
          <w:szCs w:val="28"/>
        </w:rPr>
        <w:t xml:space="preserve"> зачеркнуть), с использованием льготного кредита за</w:t>
      </w:r>
      <w:r>
        <w:rPr>
          <w:rFonts w:ascii="Times New Roman" w:hAnsi="Times New Roman" w:cs="Times New Roman"/>
          <w:sz w:val="28"/>
          <w:szCs w:val="28"/>
        </w:rPr>
        <w:t>___________________________</w:t>
      </w: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__________________________________________</w:t>
      </w:r>
      <w:r>
        <w:rPr>
          <w:rFonts w:ascii="Times New Roman" w:hAnsi="Times New Roman" w:cs="Times New Roman"/>
          <w:sz w:val="28"/>
          <w:szCs w:val="28"/>
        </w:rPr>
        <w:t>_______</w:t>
      </w:r>
      <w:r w:rsidRPr="003D63ED">
        <w:rPr>
          <w:rFonts w:ascii="Times New Roman" w:hAnsi="Times New Roman" w:cs="Times New Roman"/>
          <w:sz w:val="28"/>
          <w:szCs w:val="28"/>
        </w:rPr>
        <w:t>______белорусских рублей.</w:t>
      </w:r>
    </w:p>
    <w:p w:rsidR="003D63ED" w:rsidRPr="003D63ED" w:rsidRDefault="003D63ED" w:rsidP="003D63ED">
      <w:pPr>
        <w:spacing w:after="0" w:line="240" w:lineRule="auto"/>
        <w:ind w:right="-143" w:hanging="709"/>
        <w:jc w:val="both"/>
        <w:rPr>
          <w:rFonts w:ascii="Times New Roman" w:hAnsi="Times New Roman" w:cs="Times New Roman"/>
          <w:sz w:val="16"/>
          <w:szCs w:val="16"/>
        </w:rPr>
      </w:pPr>
      <w:r w:rsidRPr="003D63ED">
        <w:rPr>
          <w:rFonts w:ascii="Times New Roman" w:hAnsi="Times New Roman" w:cs="Times New Roman"/>
          <w:sz w:val="16"/>
          <w:szCs w:val="16"/>
        </w:rPr>
        <w:t>(сумма прописью)</w:t>
      </w: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 xml:space="preserve">в связи </w:t>
      </w:r>
      <w:proofErr w:type="gramStart"/>
      <w:r w:rsidRPr="003D63ED">
        <w:rPr>
          <w:rFonts w:ascii="Times New Roman" w:hAnsi="Times New Roman" w:cs="Times New Roman"/>
          <w:sz w:val="28"/>
          <w:szCs w:val="28"/>
        </w:rPr>
        <w:t>с</w:t>
      </w:r>
      <w:proofErr w:type="gramEnd"/>
      <w:r w:rsidRPr="003D63ED">
        <w:rPr>
          <w:rFonts w:ascii="Times New Roman" w:hAnsi="Times New Roman" w:cs="Times New Roman"/>
          <w:sz w:val="28"/>
          <w:szCs w:val="28"/>
        </w:rPr>
        <w:t xml:space="preserve"> ____________________________________</w:t>
      </w:r>
      <w:r>
        <w:rPr>
          <w:rFonts w:ascii="Times New Roman" w:hAnsi="Times New Roman" w:cs="Times New Roman"/>
          <w:sz w:val="28"/>
          <w:szCs w:val="28"/>
        </w:rPr>
        <w:t>_______</w:t>
      </w:r>
      <w:r w:rsidRPr="003D63ED">
        <w:rPr>
          <w:rFonts w:ascii="Times New Roman" w:hAnsi="Times New Roman" w:cs="Times New Roman"/>
          <w:sz w:val="28"/>
          <w:szCs w:val="28"/>
        </w:rPr>
        <w:t>_____________________</w:t>
      </w: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_____________________________________________</w:t>
      </w:r>
      <w:r>
        <w:rPr>
          <w:rFonts w:ascii="Times New Roman" w:hAnsi="Times New Roman" w:cs="Times New Roman"/>
          <w:sz w:val="28"/>
          <w:szCs w:val="28"/>
        </w:rPr>
        <w:t>_____</w:t>
      </w:r>
      <w:r w:rsidRPr="003D63ED">
        <w:rPr>
          <w:rFonts w:ascii="Times New Roman" w:hAnsi="Times New Roman" w:cs="Times New Roman"/>
          <w:sz w:val="28"/>
          <w:szCs w:val="28"/>
        </w:rPr>
        <w:t>______________________</w:t>
      </w: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______________________________________________</w:t>
      </w:r>
      <w:r>
        <w:rPr>
          <w:rFonts w:ascii="Times New Roman" w:hAnsi="Times New Roman" w:cs="Times New Roman"/>
          <w:sz w:val="28"/>
          <w:szCs w:val="28"/>
        </w:rPr>
        <w:t>_____</w:t>
      </w:r>
      <w:r w:rsidRPr="003D63ED">
        <w:rPr>
          <w:rFonts w:ascii="Times New Roman" w:hAnsi="Times New Roman" w:cs="Times New Roman"/>
          <w:sz w:val="28"/>
          <w:szCs w:val="28"/>
        </w:rPr>
        <w:t>_____________________</w:t>
      </w: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____________</w:t>
      </w:r>
      <w:r w:rsidRPr="003D63ED">
        <w:rPr>
          <w:rFonts w:ascii="Times New Roman" w:hAnsi="Times New Roman" w:cs="Times New Roman"/>
          <w:sz w:val="28"/>
          <w:szCs w:val="28"/>
        </w:rPr>
        <w:t>_____________.</w:t>
      </w:r>
    </w:p>
    <w:p w:rsidR="003D63ED" w:rsidRPr="003D63ED" w:rsidRDefault="003D63ED" w:rsidP="003D63ED">
      <w:pPr>
        <w:spacing w:after="0" w:line="240" w:lineRule="auto"/>
        <w:ind w:right="-143" w:hanging="709"/>
        <w:jc w:val="both"/>
        <w:rPr>
          <w:rFonts w:ascii="Times New Roman" w:hAnsi="Times New Roman" w:cs="Times New Roman"/>
          <w:sz w:val="16"/>
          <w:szCs w:val="16"/>
        </w:rPr>
      </w:pPr>
      <w:r>
        <w:rPr>
          <w:rFonts w:ascii="Times New Roman" w:hAnsi="Times New Roman" w:cs="Times New Roman"/>
          <w:sz w:val="16"/>
          <w:szCs w:val="16"/>
        </w:rPr>
        <w:t xml:space="preserve">                                                                                            </w:t>
      </w:r>
      <w:r w:rsidRPr="003D63ED">
        <w:rPr>
          <w:rFonts w:ascii="Times New Roman" w:hAnsi="Times New Roman" w:cs="Times New Roman"/>
          <w:sz w:val="16"/>
          <w:szCs w:val="16"/>
        </w:rPr>
        <w:t>(основания отчуждения жилого помещения)</w:t>
      </w:r>
    </w:p>
    <w:p w:rsidR="003D63ED" w:rsidRPr="003D63ED" w:rsidRDefault="003D63ED" w:rsidP="003D63ED">
      <w:pPr>
        <w:spacing w:after="0" w:line="240" w:lineRule="auto"/>
        <w:ind w:left="-709" w:right="-143" w:firstLine="709"/>
        <w:jc w:val="both"/>
        <w:rPr>
          <w:rFonts w:ascii="Times New Roman" w:hAnsi="Times New Roman" w:cs="Times New Roman"/>
          <w:sz w:val="28"/>
          <w:szCs w:val="28"/>
        </w:rPr>
      </w:pPr>
      <w:r w:rsidRPr="003D63ED">
        <w:rPr>
          <w:rFonts w:ascii="Times New Roman" w:hAnsi="Times New Roman" w:cs="Times New Roman"/>
          <w:sz w:val="28"/>
          <w:szCs w:val="28"/>
        </w:rPr>
        <w:lastRenderedPageBreak/>
        <w:t>В случае отказа, прошу разрешить вопрос его отчуждения в</w:t>
      </w:r>
      <w:r>
        <w:rPr>
          <w:rFonts w:ascii="Times New Roman" w:hAnsi="Times New Roman" w:cs="Times New Roman"/>
          <w:sz w:val="28"/>
          <w:szCs w:val="28"/>
        </w:rPr>
        <w:t xml:space="preserve"> </w:t>
      </w:r>
      <w:proofErr w:type="spellStart"/>
      <w:r w:rsidRPr="003D63ED">
        <w:rPr>
          <w:rFonts w:ascii="Times New Roman" w:hAnsi="Times New Roman" w:cs="Times New Roman"/>
          <w:sz w:val="28"/>
          <w:szCs w:val="28"/>
        </w:rPr>
        <w:t>форме_________________________________________________________</w:t>
      </w:r>
      <w:proofErr w:type="spellEnd"/>
      <w:r w:rsidRPr="003D63ED">
        <w:rPr>
          <w:rFonts w:ascii="Times New Roman" w:hAnsi="Times New Roman" w:cs="Times New Roman"/>
          <w:sz w:val="28"/>
          <w:szCs w:val="28"/>
        </w:rPr>
        <w:t>.</w:t>
      </w:r>
    </w:p>
    <w:p w:rsidR="003D63ED" w:rsidRDefault="003D63ED" w:rsidP="003D63ED">
      <w:pPr>
        <w:spacing w:after="0" w:line="240" w:lineRule="auto"/>
        <w:ind w:firstLine="708"/>
        <w:jc w:val="both"/>
        <w:rPr>
          <w:rFonts w:ascii="Times New Roman" w:hAnsi="Times New Roman" w:cs="Times New Roman"/>
          <w:sz w:val="28"/>
          <w:szCs w:val="28"/>
        </w:rPr>
      </w:pPr>
    </w:p>
    <w:p w:rsidR="003D63ED" w:rsidRPr="003D63ED" w:rsidRDefault="003D63ED" w:rsidP="003D63ED">
      <w:pPr>
        <w:spacing w:after="0" w:line="240" w:lineRule="auto"/>
        <w:ind w:firstLine="708"/>
        <w:jc w:val="both"/>
        <w:rPr>
          <w:rFonts w:ascii="Times New Roman" w:hAnsi="Times New Roman" w:cs="Times New Roman"/>
          <w:sz w:val="28"/>
          <w:szCs w:val="28"/>
        </w:rPr>
      </w:pPr>
      <w:r w:rsidRPr="003D63ED">
        <w:rPr>
          <w:rFonts w:ascii="Times New Roman" w:hAnsi="Times New Roman" w:cs="Times New Roman"/>
          <w:sz w:val="28"/>
          <w:szCs w:val="28"/>
        </w:rPr>
        <w:t xml:space="preserve">Письменное согласие третьих лиц:  </w:t>
      </w:r>
    </w:p>
    <w:p w:rsidR="003D63ED" w:rsidRPr="003D63ED" w:rsidRDefault="003D63ED" w:rsidP="003D63ED">
      <w:pPr>
        <w:spacing w:after="0" w:line="240" w:lineRule="auto"/>
        <w:jc w:val="both"/>
        <w:rPr>
          <w:rFonts w:ascii="Times New Roman" w:hAnsi="Times New Roman" w:cs="Times New Roman"/>
          <w:sz w:val="20"/>
          <w:szCs w:val="20"/>
        </w:rPr>
      </w:pPr>
      <w:r w:rsidRPr="003D63ED">
        <w:rPr>
          <w:rFonts w:ascii="Times New Roman" w:hAnsi="Times New Roman" w:cs="Times New Roman"/>
          <w:sz w:val="28"/>
          <w:szCs w:val="28"/>
        </w:rPr>
        <w:t xml:space="preserve">_______________________________________     __________________________ </w:t>
      </w:r>
      <w:r w:rsidRPr="003D63ED">
        <w:rPr>
          <w:rFonts w:ascii="Times New Roman" w:hAnsi="Times New Roman" w:cs="Times New Roman"/>
          <w:sz w:val="28"/>
          <w:szCs w:val="28"/>
        </w:rPr>
        <w:tab/>
      </w:r>
      <w:r w:rsidRPr="003D63ED">
        <w:rPr>
          <w:rFonts w:ascii="Times New Roman" w:hAnsi="Times New Roman" w:cs="Times New Roman"/>
          <w:sz w:val="28"/>
          <w:szCs w:val="28"/>
        </w:rPr>
        <w:tab/>
      </w:r>
      <w:r w:rsidRPr="003D63ED">
        <w:rPr>
          <w:rFonts w:ascii="Times New Roman" w:hAnsi="Times New Roman" w:cs="Times New Roman"/>
          <w:sz w:val="20"/>
          <w:szCs w:val="20"/>
        </w:rPr>
        <w:tab/>
        <w:t>(фамилия, имя, отчество)</w:t>
      </w:r>
      <w:r w:rsidRPr="003D63ED">
        <w:rPr>
          <w:rFonts w:ascii="Times New Roman" w:hAnsi="Times New Roman" w:cs="Times New Roman"/>
          <w:sz w:val="20"/>
          <w:szCs w:val="20"/>
        </w:rPr>
        <w:tab/>
      </w:r>
      <w:r w:rsidRPr="003D63ED">
        <w:rPr>
          <w:rFonts w:ascii="Times New Roman" w:hAnsi="Times New Roman" w:cs="Times New Roman"/>
          <w:sz w:val="20"/>
          <w:szCs w:val="20"/>
        </w:rPr>
        <w:tab/>
      </w:r>
      <w:r w:rsidRPr="003D63ED">
        <w:rPr>
          <w:rFonts w:ascii="Times New Roman" w:hAnsi="Times New Roman" w:cs="Times New Roman"/>
          <w:sz w:val="20"/>
          <w:szCs w:val="20"/>
        </w:rPr>
        <w:tab/>
      </w:r>
      <w:r w:rsidRPr="003D63ED">
        <w:rPr>
          <w:rFonts w:ascii="Times New Roman" w:hAnsi="Times New Roman" w:cs="Times New Roman"/>
          <w:sz w:val="20"/>
          <w:szCs w:val="20"/>
        </w:rPr>
        <w:tab/>
      </w:r>
      <w:r w:rsidRPr="003D63ED">
        <w:rPr>
          <w:rFonts w:ascii="Times New Roman" w:hAnsi="Times New Roman" w:cs="Times New Roman"/>
          <w:sz w:val="20"/>
          <w:szCs w:val="20"/>
        </w:rPr>
        <w:tab/>
      </w:r>
      <w:r w:rsidRPr="003D63ED">
        <w:rPr>
          <w:rFonts w:ascii="Times New Roman" w:hAnsi="Times New Roman" w:cs="Times New Roman"/>
          <w:sz w:val="20"/>
          <w:szCs w:val="20"/>
        </w:rPr>
        <w:tab/>
        <w:t>(подпись)</w:t>
      </w:r>
    </w:p>
    <w:p w:rsidR="003D63ED" w:rsidRPr="003D63ED" w:rsidRDefault="003D63ED" w:rsidP="003D63ED">
      <w:pPr>
        <w:spacing w:after="0" w:line="240" w:lineRule="auto"/>
        <w:jc w:val="both"/>
        <w:rPr>
          <w:rFonts w:ascii="Times New Roman" w:hAnsi="Times New Roman" w:cs="Times New Roman"/>
          <w:sz w:val="20"/>
          <w:szCs w:val="20"/>
        </w:rPr>
      </w:pPr>
      <w:r w:rsidRPr="003D63ED">
        <w:rPr>
          <w:rFonts w:ascii="Times New Roman" w:hAnsi="Times New Roman" w:cs="Times New Roman"/>
          <w:sz w:val="28"/>
          <w:szCs w:val="28"/>
        </w:rPr>
        <w:t xml:space="preserve">_______________________________________      __________________________ </w:t>
      </w:r>
      <w:r w:rsidRPr="003D63ED">
        <w:rPr>
          <w:rFonts w:ascii="Times New Roman" w:hAnsi="Times New Roman" w:cs="Times New Roman"/>
          <w:sz w:val="28"/>
          <w:szCs w:val="28"/>
        </w:rPr>
        <w:tab/>
      </w:r>
      <w:r w:rsidRPr="003D63ED">
        <w:rPr>
          <w:rFonts w:ascii="Times New Roman" w:hAnsi="Times New Roman" w:cs="Times New Roman"/>
          <w:sz w:val="28"/>
          <w:szCs w:val="28"/>
        </w:rPr>
        <w:tab/>
      </w:r>
      <w:r w:rsidRPr="003D63ED">
        <w:rPr>
          <w:rFonts w:ascii="Times New Roman" w:hAnsi="Times New Roman" w:cs="Times New Roman"/>
          <w:sz w:val="20"/>
          <w:szCs w:val="20"/>
        </w:rPr>
        <w:tab/>
        <w:t>(фамилия, имя, отчество)</w:t>
      </w:r>
      <w:r w:rsidRPr="003D63ED">
        <w:rPr>
          <w:rFonts w:ascii="Times New Roman" w:hAnsi="Times New Roman" w:cs="Times New Roman"/>
          <w:sz w:val="20"/>
          <w:szCs w:val="20"/>
        </w:rPr>
        <w:tab/>
      </w:r>
      <w:r w:rsidRPr="003D63ED">
        <w:rPr>
          <w:rFonts w:ascii="Times New Roman" w:hAnsi="Times New Roman" w:cs="Times New Roman"/>
          <w:sz w:val="20"/>
          <w:szCs w:val="20"/>
        </w:rPr>
        <w:tab/>
      </w:r>
      <w:r w:rsidRPr="003D63ED">
        <w:rPr>
          <w:rFonts w:ascii="Times New Roman" w:hAnsi="Times New Roman" w:cs="Times New Roman"/>
          <w:sz w:val="20"/>
          <w:szCs w:val="20"/>
        </w:rPr>
        <w:tab/>
      </w:r>
      <w:r w:rsidRPr="003D63ED">
        <w:rPr>
          <w:rFonts w:ascii="Times New Roman" w:hAnsi="Times New Roman" w:cs="Times New Roman"/>
          <w:sz w:val="20"/>
          <w:szCs w:val="20"/>
        </w:rPr>
        <w:tab/>
      </w:r>
      <w:r w:rsidRPr="003D63ED">
        <w:rPr>
          <w:rFonts w:ascii="Times New Roman" w:hAnsi="Times New Roman" w:cs="Times New Roman"/>
          <w:sz w:val="20"/>
          <w:szCs w:val="20"/>
        </w:rPr>
        <w:tab/>
      </w:r>
      <w:r w:rsidRPr="003D63ED">
        <w:rPr>
          <w:rFonts w:ascii="Times New Roman" w:hAnsi="Times New Roman" w:cs="Times New Roman"/>
          <w:sz w:val="20"/>
          <w:szCs w:val="20"/>
        </w:rPr>
        <w:tab/>
        <w:t>(подпись)</w:t>
      </w:r>
    </w:p>
    <w:p w:rsidR="003D63ED" w:rsidRPr="003D63ED" w:rsidRDefault="003D63ED" w:rsidP="003D63ED">
      <w:pPr>
        <w:spacing w:after="0" w:line="240" w:lineRule="auto"/>
        <w:jc w:val="both"/>
        <w:rPr>
          <w:rFonts w:ascii="Times New Roman" w:hAnsi="Times New Roman" w:cs="Times New Roman"/>
          <w:sz w:val="20"/>
          <w:szCs w:val="20"/>
        </w:rPr>
      </w:pPr>
      <w:r w:rsidRPr="003D63ED">
        <w:rPr>
          <w:rFonts w:ascii="Times New Roman" w:hAnsi="Times New Roman" w:cs="Times New Roman"/>
          <w:sz w:val="28"/>
          <w:szCs w:val="28"/>
        </w:rPr>
        <w:t xml:space="preserve">______________________________________      __________________________ </w:t>
      </w:r>
      <w:r w:rsidRPr="003D63ED">
        <w:rPr>
          <w:rFonts w:ascii="Times New Roman" w:hAnsi="Times New Roman" w:cs="Times New Roman"/>
          <w:sz w:val="28"/>
          <w:szCs w:val="28"/>
        </w:rPr>
        <w:tab/>
      </w:r>
      <w:r w:rsidRPr="003D63ED">
        <w:rPr>
          <w:rFonts w:ascii="Times New Roman" w:hAnsi="Times New Roman" w:cs="Times New Roman"/>
          <w:sz w:val="28"/>
          <w:szCs w:val="28"/>
        </w:rPr>
        <w:tab/>
      </w:r>
      <w:r w:rsidRPr="003D63ED">
        <w:rPr>
          <w:rFonts w:ascii="Times New Roman" w:hAnsi="Times New Roman" w:cs="Times New Roman"/>
          <w:sz w:val="20"/>
          <w:szCs w:val="20"/>
        </w:rPr>
        <w:tab/>
        <w:t>(фамилия, имя, отчество)</w:t>
      </w:r>
      <w:r w:rsidRPr="003D63ED">
        <w:rPr>
          <w:rFonts w:ascii="Times New Roman" w:hAnsi="Times New Roman" w:cs="Times New Roman"/>
          <w:sz w:val="20"/>
          <w:szCs w:val="20"/>
        </w:rPr>
        <w:tab/>
      </w:r>
      <w:r w:rsidRPr="003D63ED">
        <w:rPr>
          <w:rFonts w:ascii="Times New Roman" w:hAnsi="Times New Roman" w:cs="Times New Roman"/>
          <w:sz w:val="20"/>
          <w:szCs w:val="20"/>
        </w:rPr>
        <w:tab/>
      </w:r>
      <w:r w:rsidRPr="003D63ED">
        <w:rPr>
          <w:rFonts w:ascii="Times New Roman" w:hAnsi="Times New Roman" w:cs="Times New Roman"/>
          <w:sz w:val="20"/>
          <w:szCs w:val="20"/>
        </w:rPr>
        <w:tab/>
      </w:r>
      <w:r w:rsidRPr="003D63ED">
        <w:rPr>
          <w:rFonts w:ascii="Times New Roman" w:hAnsi="Times New Roman" w:cs="Times New Roman"/>
          <w:sz w:val="20"/>
          <w:szCs w:val="20"/>
        </w:rPr>
        <w:tab/>
      </w:r>
      <w:r w:rsidRPr="003D63ED">
        <w:rPr>
          <w:rFonts w:ascii="Times New Roman" w:hAnsi="Times New Roman" w:cs="Times New Roman"/>
          <w:sz w:val="20"/>
          <w:szCs w:val="20"/>
        </w:rPr>
        <w:tab/>
      </w:r>
      <w:r w:rsidRPr="003D63ED">
        <w:rPr>
          <w:rFonts w:ascii="Times New Roman" w:hAnsi="Times New Roman" w:cs="Times New Roman"/>
          <w:sz w:val="20"/>
          <w:szCs w:val="20"/>
        </w:rPr>
        <w:tab/>
        <w:t>(подпись)</w:t>
      </w: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Кредит полностью погашен</w:t>
      </w: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________________________________________________________________</w:t>
      </w:r>
    </w:p>
    <w:p w:rsidR="003D63ED" w:rsidRPr="003D63ED" w:rsidRDefault="003D63ED" w:rsidP="003D63ED">
      <w:pPr>
        <w:spacing w:after="0" w:line="240" w:lineRule="auto"/>
        <w:ind w:right="-143" w:hanging="709"/>
        <w:jc w:val="both"/>
        <w:rPr>
          <w:rFonts w:ascii="Times New Roman" w:hAnsi="Times New Roman" w:cs="Times New Roman"/>
          <w:sz w:val="16"/>
          <w:szCs w:val="16"/>
        </w:rPr>
      </w:pPr>
      <w:r>
        <w:rPr>
          <w:rFonts w:ascii="Times New Roman" w:hAnsi="Times New Roman" w:cs="Times New Roman"/>
          <w:sz w:val="16"/>
          <w:szCs w:val="16"/>
        </w:rPr>
        <w:t xml:space="preserve">                                             </w:t>
      </w:r>
      <w:r w:rsidRPr="003D63ED">
        <w:rPr>
          <w:rFonts w:ascii="Times New Roman" w:hAnsi="Times New Roman" w:cs="Times New Roman"/>
          <w:sz w:val="16"/>
          <w:szCs w:val="16"/>
        </w:rPr>
        <w:t>(учреждение банка, в котором был оформлен кредит, и дата его погашения)</w:t>
      </w:r>
    </w:p>
    <w:p w:rsidR="003D63ED" w:rsidRDefault="003D63ED" w:rsidP="003D63ED">
      <w:pPr>
        <w:spacing w:after="0" w:line="240" w:lineRule="auto"/>
        <w:ind w:right="-143" w:hanging="709"/>
        <w:jc w:val="both"/>
        <w:rPr>
          <w:rFonts w:ascii="Times New Roman" w:hAnsi="Times New Roman" w:cs="Times New Roman"/>
          <w:sz w:val="28"/>
          <w:szCs w:val="28"/>
        </w:rPr>
      </w:pP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Прилагаемые документы (</w:t>
      </w:r>
      <w:proofErr w:type="gramStart"/>
      <w:r w:rsidRPr="003D63ED">
        <w:rPr>
          <w:rFonts w:ascii="Times New Roman" w:hAnsi="Times New Roman" w:cs="Times New Roman"/>
          <w:sz w:val="28"/>
          <w:szCs w:val="28"/>
        </w:rPr>
        <w:t>нужное</w:t>
      </w:r>
      <w:proofErr w:type="gramEnd"/>
      <w:r w:rsidRPr="003D63ED">
        <w:rPr>
          <w:rFonts w:ascii="Times New Roman" w:hAnsi="Times New Roman" w:cs="Times New Roman"/>
          <w:sz w:val="28"/>
          <w:szCs w:val="28"/>
        </w:rPr>
        <w:t xml:space="preserve"> выбрать):</w:t>
      </w: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 технический паспорт;</w:t>
      </w: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 свидетельство о государственной регистрации;</w:t>
      </w: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 письменное согласие супруга (супруги), а также иных совершеннолетних;</w:t>
      </w:r>
    </w:p>
    <w:p w:rsidR="003D63ED" w:rsidRPr="003D63ED" w:rsidRDefault="003D63ED" w:rsidP="003D63ED">
      <w:pPr>
        <w:spacing w:after="0" w:line="240" w:lineRule="auto"/>
        <w:ind w:right="-143" w:hanging="709"/>
        <w:jc w:val="both"/>
        <w:rPr>
          <w:rFonts w:ascii="Times New Roman" w:hAnsi="Times New Roman" w:cs="Times New Roman"/>
          <w:sz w:val="28"/>
          <w:szCs w:val="28"/>
        </w:rPr>
      </w:pPr>
      <w:proofErr w:type="gramStart"/>
      <w:r w:rsidRPr="003D63ED">
        <w:rPr>
          <w:rFonts w:ascii="Times New Roman" w:hAnsi="Times New Roman" w:cs="Times New Roman"/>
          <w:sz w:val="28"/>
          <w:szCs w:val="28"/>
        </w:rPr>
        <w:t> документ, подтверждающий погашение льготного кредита (в случае</w:t>
      </w:r>
      <w:proofErr w:type="gramEnd"/>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необходимости);</w:t>
      </w: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 документы, подтверждающие основания отчуждения.</w:t>
      </w:r>
    </w:p>
    <w:p w:rsidR="003D63ED" w:rsidRDefault="003D63ED" w:rsidP="003D63ED">
      <w:pPr>
        <w:spacing w:after="0" w:line="240" w:lineRule="auto"/>
        <w:ind w:right="-143" w:hanging="709"/>
        <w:jc w:val="both"/>
        <w:rPr>
          <w:rFonts w:ascii="Times New Roman" w:hAnsi="Times New Roman" w:cs="Times New Roman"/>
          <w:sz w:val="28"/>
          <w:szCs w:val="28"/>
        </w:rPr>
      </w:pPr>
    </w:p>
    <w:p w:rsidR="003D63ED" w:rsidRDefault="003D63ED" w:rsidP="003D63ED">
      <w:pPr>
        <w:spacing w:after="0" w:line="240" w:lineRule="auto"/>
        <w:ind w:right="-143" w:hanging="709"/>
        <w:jc w:val="both"/>
        <w:rPr>
          <w:rFonts w:ascii="Times New Roman" w:hAnsi="Times New Roman" w:cs="Times New Roman"/>
          <w:sz w:val="28"/>
          <w:szCs w:val="28"/>
        </w:rPr>
      </w:pPr>
    </w:p>
    <w:p w:rsidR="003D63ED" w:rsidRPr="003D63ED" w:rsidRDefault="003D63ED" w:rsidP="003D63ED">
      <w:pPr>
        <w:spacing w:after="0" w:line="240" w:lineRule="auto"/>
        <w:ind w:right="-143" w:hanging="709"/>
        <w:jc w:val="both"/>
        <w:rPr>
          <w:rFonts w:ascii="Times New Roman" w:hAnsi="Times New Roman" w:cs="Times New Roman"/>
          <w:sz w:val="28"/>
          <w:szCs w:val="28"/>
        </w:rPr>
      </w:pPr>
      <w:r w:rsidRPr="003D63ED">
        <w:rPr>
          <w:rFonts w:ascii="Times New Roman" w:hAnsi="Times New Roman" w:cs="Times New Roman"/>
          <w:sz w:val="28"/>
          <w:szCs w:val="28"/>
        </w:rPr>
        <w:t xml:space="preserve">«___» ___________ 20 __ г. </w:t>
      </w:r>
      <w:r>
        <w:rPr>
          <w:rFonts w:ascii="Times New Roman" w:hAnsi="Times New Roman" w:cs="Times New Roman"/>
          <w:sz w:val="28"/>
          <w:szCs w:val="28"/>
        </w:rPr>
        <w:t xml:space="preserve">                                          </w:t>
      </w:r>
      <w:r w:rsidRPr="003D63ED">
        <w:rPr>
          <w:rFonts w:ascii="Times New Roman" w:hAnsi="Times New Roman" w:cs="Times New Roman"/>
          <w:sz w:val="28"/>
          <w:szCs w:val="28"/>
        </w:rPr>
        <w:t>_________________________</w:t>
      </w:r>
    </w:p>
    <w:p w:rsidR="003D63ED" w:rsidRDefault="003D63ED" w:rsidP="003D63ED">
      <w:pPr>
        <w:jc w:val="both"/>
        <w:rPr>
          <w:rFonts w:ascii="Times New Roman" w:hAnsi="Times New Roman" w:cs="Times New Roman"/>
          <w:sz w:val="16"/>
          <w:szCs w:val="16"/>
        </w:rPr>
      </w:pPr>
      <w:r>
        <w:rPr>
          <w:rFonts w:ascii="Times New Roman" w:hAnsi="Times New Roman" w:cs="Times New Roman"/>
          <w:sz w:val="16"/>
          <w:szCs w:val="16"/>
        </w:rPr>
        <w:t xml:space="preserve">                                                                                                                                                                           </w:t>
      </w:r>
      <w:r w:rsidRPr="003D63ED">
        <w:rPr>
          <w:rFonts w:ascii="Times New Roman" w:hAnsi="Times New Roman" w:cs="Times New Roman"/>
          <w:sz w:val="16"/>
          <w:szCs w:val="16"/>
        </w:rPr>
        <w:t>(подпись</w:t>
      </w:r>
      <w:r>
        <w:rPr>
          <w:rFonts w:ascii="Times New Roman" w:hAnsi="Times New Roman" w:cs="Times New Roman"/>
          <w:sz w:val="16"/>
          <w:szCs w:val="16"/>
        </w:rPr>
        <w:t>)</w:t>
      </w:r>
    </w:p>
    <w:p w:rsidR="003D63ED" w:rsidRDefault="003D63ED" w:rsidP="003D63ED">
      <w:pPr>
        <w:jc w:val="both"/>
        <w:rPr>
          <w:rFonts w:ascii="Times New Roman" w:hAnsi="Times New Roman" w:cs="Times New Roman"/>
          <w:sz w:val="16"/>
          <w:szCs w:val="16"/>
        </w:rPr>
      </w:pPr>
    </w:p>
    <w:p w:rsidR="003D63ED" w:rsidRDefault="003D63ED" w:rsidP="003D63ED">
      <w:pPr>
        <w:jc w:val="both"/>
        <w:rPr>
          <w:rFonts w:ascii="Times New Roman" w:hAnsi="Times New Roman" w:cs="Times New Roman"/>
          <w:sz w:val="16"/>
          <w:szCs w:val="16"/>
        </w:rPr>
      </w:pPr>
    </w:p>
    <w:sectPr w:rsidR="003D63ED" w:rsidSect="009E2C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D63ED"/>
    <w:rsid w:val="003D63ED"/>
    <w:rsid w:val="009E2CD3"/>
    <w:rsid w:val="00DE0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C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63ED"/>
    <w:rPr>
      <w:color w:val="0000FF"/>
      <w:u w:val="single"/>
    </w:rPr>
  </w:style>
  <w:style w:type="table" w:styleId="a4">
    <w:name w:val="Table Grid"/>
    <w:basedOn w:val="a1"/>
    <w:uiPriority w:val="59"/>
    <w:rsid w:val="003D6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p">
    <w:name w:val="titlep"/>
    <w:basedOn w:val="a"/>
    <w:rsid w:val="003D63ED"/>
    <w:pPr>
      <w:spacing w:before="360" w:after="360" w:line="240" w:lineRule="auto"/>
      <w:jc w:val="center"/>
    </w:pPr>
    <w:rPr>
      <w:rFonts w:ascii="Times New Roman" w:eastAsia="Times New Roman" w:hAnsi="Times New Roman" w:cs="Times New Roman"/>
      <w:b/>
      <w:bCs/>
      <w:sz w:val="24"/>
      <w:szCs w:val="24"/>
      <w:lang w:eastAsia="ru-RU"/>
    </w:rPr>
  </w:style>
  <w:style w:type="character" w:styleId="a5">
    <w:name w:val="Strong"/>
    <w:basedOn w:val="a0"/>
    <w:uiPriority w:val="22"/>
    <w:qFormat/>
    <w:rsid w:val="003D63E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i.by/docs/ukaz-26-04-2010-200-ob-administrativnykh-protsedurakh-osushchestvlyaemykh-gosudarstvennymi-organami-i-186610?query=200%20%D1%83%D0%BA%D0%B0%D0%B7&amp;q=200%20%D1%83%D0%BA%D0%B0%D0%B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i.by/docs/ukaz-26-04-2010-200-ob-administrativnykh-protsedurakh-osushchestvlyaemykh-gosudarstvennymi-organami-i-186610?query=200%20%D1%83%D0%BA%D0%B0%D0%B7&amp;q=200%20%D1%83%D0%BA%D0%B0%D0%B7" TargetMode="External"/><Relationship Id="rId5" Type="http://schemas.openxmlformats.org/officeDocument/2006/relationships/hyperlink" Target="https://bii.by/docs/ukaz-26-04-2010-200-ob-administrativnykh-protsedurakh-osushchestvlyaemykh-gosudarstvennymi-organami-i-186610?query=200%20%D1%83%D0%BA%D0%B0%D0%B7&amp;q=200%20%D1%83%D0%BA%D0%B0%D0%B7" TargetMode="External"/><Relationship Id="rId4" Type="http://schemas.openxmlformats.org/officeDocument/2006/relationships/hyperlink" Target="https://bii.by/docs/ukaz-26-04-2010-200-ob-administrativnykh-protsedurakh-osushchestvlyaemykh-gosudarstvennymi-organami-i-186610?query=200%20%D1%83%D0%BA%D0%B0%D0%B7&amp;q=200%20%D1%83%D0%BA%D0%B0%D0%B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853</Words>
  <Characters>4865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Гриневецкая Светлана Витальевна</dc:creator>
  <cp:lastModifiedBy>Гриневецкая Светлана Витальевна</cp:lastModifiedBy>
  <cp:revision>1</cp:revision>
  <dcterms:created xsi:type="dcterms:W3CDTF">2025-10-31T11:10:00Z</dcterms:created>
  <dcterms:modified xsi:type="dcterms:W3CDTF">2025-10-31T11:24:00Z</dcterms:modified>
</cp:coreProperties>
</file>