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2E9" w:rsidRDefault="00DA42E9" w:rsidP="00DA42E9">
      <w:pPr>
        <w:pStyle w:val="20"/>
        <w:shd w:val="clear" w:color="auto" w:fill="auto"/>
        <w:spacing w:after="494" w:line="283" w:lineRule="exact"/>
        <w:ind w:left="284" w:right="6280"/>
        <w:rPr>
          <w:color w:val="000000"/>
          <w:lang w:eastAsia="ru-RU" w:bidi="ru-RU"/>
        </w:rPr>
      </w:pPr>
    </w:p>
    <w:p w:rsidR="00DA42E9" w:rsidRDefault="00DA42E9" w:rsidP="00DA42E9">
      <w:pPr>
        <w:pStyle w:val="20"/>
        <w:shd w:val="clear" w:color="auto" w:fill="auto"/>
        <w:spacing w:after="494" w:line="283" w:lineRule="exact"/>
        <w:ind w:left="284" w:right="6280"/>
      </w:pPr>
      <w:r>
        <w:rPr>
          <w:color w:val="000000"/>
          <w:lang w:eastAsia="ru-RU" w:bidi="ru-RU"/>
        </w:rPr>
        <w:t>О подтверждении стажа для назначения пенсии</w:t>
      </w:r>
    </w:p>
    <w:p w:rsidR="00DA42E9" w:rsidRDefault="00DA42E9" w:rsidP="00DA42E9">
      <w:pPr>
        <w:pStyle w:val="20"/>
        <w:shd w:val="clear" w:color="auto" w:fill="auto"/>
        <w:spacing w:after="0" w:line="341" w:lineRule="exact"/>
        <w:ind w:firstLine="740"/>
        <w:jc w:val="both"/>
      </w:pPr>
      <w:r>
        <w:rPr>
          <w:color w:val="000000"/>
          <w:lang w:eastAsia="ru-RU" w:bidi="ru-RU"/>
        </w:rPr>
        <w:t xml:space="preserve">По вопросу подтверждения стажа работы, приобретенного на территориях государств-членов Евразийского экономического союза (ЕАЭС) (Республика Армения, Республика Казахстан, </w:t>
      </w:r>
      <w:proofErr w:type="spellStart"/>
      <w:r>
        <w:rPr>
          <w:color w:val="000000"/>
          <w:lang w:eastAsia="ru-RU" w:bidi="ru-RU"/>
        </w:rPr>
        <w:t>Кыргызская</w:t>
      </w:r>
      <w:proofErr w:type="spellEnd"/>
      <w:r>
        <w:rPr>
          <w:color w:val="000000"/>
          <w:lang w:eastAsia="ru-RU" w:bidi="ru-RU"/>
        </w:rPr>
        <w:t xml:space="preserve"> Республика) </w:t>
      </w:r>
      <w:r>
        <w:rPr>
          <w:rStyle w:val="21"/>
        </w:rPr>
        <w:t xml:space="preserve">после 1 января 1992 г., </w:t>
      </w:r>
      <w:r>
        <w:rPr>
          <w:color w:val="000000"/>
          <w:lang w:eastAsia="ru-RU" w:bidi="ru-RU"/>
        </w:rPr>
        <w:t>сообщаем следующее.</w:t>
      </w:r>
    </w:p>
    <w:p w:rsidR="00DA42E9" w:rsidRDefault="00DA42E9" w:rsidP="00DA42E9">
      <w:pPr>
        <w:pStyle w:val="20"/>
        <w:shd w:val="clear" w:color="auto" w:fill="auto"/>
        <w:tabs>
          <w:tab w:val="left" w:pos="3058"/>
        </w:tabs>
        <w:spacing w:after="0" w:line="341" w:lineRule="exact"/>
        <w:ind w:firstLine="740"/>
        <w:jc w:val="both"/>
      </w:pPr>
      <w:proofErr w:type="gramStart"/>
      <w:r>
        <w:rPr>
          <w:color w:val="000000"/>
          <w:lang w:eastAsia="ru-RU" w:bidi="ru-RU"/>
        </w:rPr>
        <w:t>Согласно Соглашению о пенсионном обеспечении трудящихся государств-членов Евразийского экономического союза (Соглашение) за стаж работы, приобретенный до вступления Согл</w:t>
      </w:r>
      <w:r>
        <w:t>ашения в силу (до 1 января 2021</w:t>
      </w:r>
      <w:r>
        <w:rPr>
          <w:color w:val="000000"/>
          <w:lang w:eastAsia="ru-RU" w:bidi="ru-RU"/>
        </w:rPr>
        <w:t>г.), пенсия назначается и выплачивается в</w:t>
      </w:r>
      <w:r>
        <w:t xml:space="preserve"> </w:t>
      </w:r>
      <w:r>
        <w:rPr>
          <w:color w:val="000000"/>
          <w:lang w:eastAsia="ru-RU" w:bidi="ru-RU"/>
        </w:rPr>
        <w:t>соответствии с законодательством государств-членов и Соглашением о гарантиях прав граждан государств - участников Содружества Независимых Государств в области пенсионного обеспечения от 13 марта 1992 года (Соглашение СНГ), а для Республики Беларусь и</w:t>
      </w:r>
      <w:proofErr w:type="gramEnd"/>
      <w:r>
        <w:rPr>
          <w:color w:val="000000"/>
          <w:lang w:eastAsia="ru-RU" w:bidi="ru-RU"/>
        </w:rPr>
        <w:t xml:space="preserve"> Российской Федерации - Договором между Российской Федерацией и Республикой Беларусь о сотрудничестве в области социального обеспечения от 24 января 2006 года (Договор с Россией).</w:t>
      </w:r>
    </w:p>
    <w:p w:rsidR="00DA42E9" w:rsidRDefault="00DA42E9" w:rsidP="00DA42E9">
      <w:pPr>
        <w:pStyle w:val="20"/>
        <w:shd w:val="clear" w:color="auto" w:fill="auto"/>
        <w:spacing w:after="0" w:line="341" w:lineRule="exact"/>
        <w:ind w:firstLine="740"/>
        <w:jc w:val="both"/>
      </w:pPr>
      <w:proofErr w:type="gramStart"/>
      <w:r>
        <w:rPr>
          <w:color w:val="000000"/>
          <w:lang w:eastAsia="ru-RU" w:bidi="ru-RU"/>
        </w:rPr>
        <w:t>С учетом положений национального законодательства (часть первая статьи 51 Закона Республики Беларусь «О пенсионном обеспечении» (в редакции, действовавшей до 1 июля 1998 г.) и Соглашения СНГ периоды работы на территориях государств - членов ЕАЭС после 1 января 1992 г. учитываются при условии уплаты страховых взносов на государственное социальное (пенсионное) страхование в соответствующие пенсионные (социальные) фонды.</w:t>
      </w:r>
      <w:proofErr w:type="gramEnd"/>
      <w:r>
        <w:rPr>
          <w:color w:val="000000"/>
          <w:lang w:eastAsia="ru-RU" w:bidi="ru-RU"/>
        </w:rPr>
        <w:t xml:space="preserve"> При этом указанные периоды засчитываются в стаж для </w:t>
      </w:r>
      <w:r>
        <w:rPr>
          <w:rStyle w:val="21"/>
        </w:rPr>
        <w:t xml:space="preserve">исчисления размера пенсии </w:t>
      </w:r>
      <w:r>
        <w:rPr>
          <w:color w:val="000000"/>
          <w:lang w:eastAsia="ru-RU" w:bidi="ru-RU"/>
        </w:rPr>
        <w:t xml:space="preserve">только </w:t>
      </w:r>
      <w:r>
        <w:rPr>
          <w:rStyle w:val="21"/>
        </w:rPr>
        <w:t xml:space="preserve">до 1 июля 1998 г. </w:t>
      </w:r>
      <w:r>
        <w:rPr>
          <w:color w:val="000000"/>
          <w:lang w:eastAsia="ru-RU" w:bidi="ru-RU"/>
        </w:rPr>
        <w:t>(периоды работы на территории Республики Казахстан, как для права, так и для исчисления размера пенсии - до 1 января 1998 г.</w:t>
      </w:r>
      <w:r>
        <w:rPr>
          <w:color w:val="000000"/>
          <w:vertAlign w:val="superscript"/>
          <w:lang w:eastAsia="ru-RU" w:bidi="ru-RU"/>
        </w:rPr>
        <w:t>1</w:t>
      </w:r>
      <w:r>
        <w:rPr>
          <w:color w:val="000000"/>
          <w:lang w:eastAsia="ru-RU" w:bidi="ru-RU"/>
        </w:rPr>
        <w:t>).</w:t>
      </w:r>
    </w:p>
    <w:p w:rsidR="00130023" w:rsidRDefault="00DA42E9"/>
    <w:p w:rsidR="00DA42E9" w:rsidRDefault="00DA42E9"/>
    <w:p w:rsidR="00DA42E9" w:rsidRDefault="00DA42E9"/>
    <w:p w:rsidR="00DA42E9" w:rsidRDefault="00DA42E9" w:rsidP="00DA42E9">
      <w:pPr>
        <w:pStyle w:val="a4"/>
        <w:framePr w:w="9408" w:h="518" w:hRule="exact" w:wrap="none" w:vAnchor="page" w:hAnchor="page" w:x="1674" w:y="15221"/>
        <w:shd w:val="clear" w:color="auto" w:fill="auto"/>
      </w:pPr>
      <w:r>
        <w:rPr>
          <w:color w:val="000000"/>
          <w:vertAlign w:val="superscript"/>
          <w:lang w:eastAsia="ru-RU" w:bidi="ru-RU"/>
        </w:rPr>
        <w:t>1</w:t>
      </w:r>
      <w:proofErr w:type="gramStart"/>
      <w:r>
        <w:rPr>
          <w:color w:val="000000"/>
          <w:lang w:eastAsia="ru-RU" w:bidi="ru-RU"/>
        </w:rPr>
        <w:t xml:space="preserve"> С</w:t>
      </w:r>
      <w:proofErr w:type="gramEnd"/>
      <w:r>
        <w:rPr>
          <w:color w:val="000000"/>
          <w:lang w:eastAsia="ru-RU" w:bidi="ru-RU"/>
        </w:rPr>
        <w:t xml:space="preserve"> 1 января 1998 г. в Республике Казахстан действует накопительная пенсионная система. В рамках данной системы работниками уплачиваются обязательные пенсионные взносы, которые при выезде на </w:t>
      </w:r>
      <w:proofErr w:type="gramStart"/>
      <w:r>
        <w:rPr>
          <w:color w:val="000000"/>
          <w:lang w:eastAsia="ru-RU" w:bidi="ru-RU"/>
        </w:rPr>
        <w:t>постоянное</w:t>
      </w:r>
      <w:proofErr w:type="gramEnd"/>
    </w:p>
    <w:p w:rsidR="00DA42E9" w:rsidRPr="00BB37AC" w:rsidRDefault="00DA42E9" w:rsidP="00DA42E9">
      <w:pPr>
        <w:pStyle w:val="a5"/>
        <w:rPr>
          <w:rStyle w:val="a6"/>
          <w:i w:val="0"/>
        </w:rPr>
        <w:sectPr w:rsidR="00DA42E9" w:rsidRPr="00BB37AC" w:rsidSect="00DA42E9">
          <w:pgSz w:w="11900" w:h="16840"/>
          <w:pgMar w:top="360" w:right="701" w:bottom="360" w:left="993" w:header="0" w:footer="3" w:gutter="0"/>
          <w:cols w:space="720"/>
          <w:noEndnote/>
          <w:docGrid w:linePitch="360"/>
        </w:sectPr>
      </w:pPr>
    </w:p>
    <w:p w:rsidR="00DA42E9" w:rsidRDefault="00DA42E9" w:rsidP="00DA42E9">
      <w:pPr>
        <w:pStyle w:val="20"/>
        <w:framePr w:w="9422" w:h="10737" w:hRule="exact" w:wrap="none" w:vAnchor="page" w:hAnchor="page" w:x="1668" w:y="1121"/>
        <w:shd w:val="clear" w:color="auto" w:fill="auto"/>
        <w:spacing w:after="0" w:line="341" w:lineRule="exact"/>
        <w:ind w:firstLine="740"/>
        <w:jc w:val="both"/>
      </w:pPr>
      <w:proofErr w:type="gramStart"/>
      <w:r>
        <w:rPr>
          <w:color w:val="000000"/>
          <w:lang w:eastAsia="ru-RU" w:bidi="ru-RU"/>
        </w:rPr>
        <w:lastRenderedPageBreak/>
        <w:t>Вопрос о подтверждении стажа, приобретенного до 1 января 2021 г. на территориях государств-членов ЕАЭС, рассматривался на совещании, проведенном Евразийской экономической комиссией с представителями уполномоченных органов государств-членов и на седьмом заседании Консультативного комитета по вопросам социального обеспечения, соблюдения пенсионных прав, оказания медицинской помощи и профессиональной деятельности трудящихся государств-членов Евразийского экономического союза при Коллегии Евразийской экономической комиссии. (3 - 5 декабря 2024 г.).</w:t>
      </w:r>
      <w:proofErr w:type="gramEnd"/>
    </w:p>
    <w:p w:rsidR="00DA42E9" w:rsidRDefault="00DA42E9" w:rsidP="00DA42E9">
      <w:pPr>
        <w:pStyle w:val="20"/>
        <w:framePr w:w="9422" w:h="10737" w:hRule="exact" w:wrap="none" w:vAnchor="page" w:hAnchor="page" w:x="1668" w:y="1121"/>
        <w:shd w:val="clear" w:color="auto" w:fill="auto"/>
        <w:spacing w:after="0" w:line="341" w:lineRule="exact"/>
        <w:ind w:firstLine="740"/>
        <w:jc w:val="both"/>
      </w:pPr>
      <w:proofErr w:type="gramStart"/>
      <w:r>
        <w:rPr>
          <w:color w:val="000000"/>
          <w:lang w:eastAsia="ru-RU" w:bidi="ru-RU"/>
        </w:rPr>
        <w:t xml:space="preserve">По результатам выработана позиция о подтверждении Сторонами стажа работы за период </w:t>
      </w:r>
      <w:r>
        <w:rPr>
          <w:rStyle w:val="21"/>
        </w:rPr>
        <w:t xml:space="preserve">после 13 марта 1992 г. посредством использования формуляра </w:t>
      </w:r>
      <w:r>
        <w:rPr>
          <w:color w:val="000000"/>
          <w:lang w:eastAsia="ru-RU" w:bidi="ru-RU"/>
        </w:rPr>
        <w:t>«О стаже работы», предусмотренного Порядком взаимодействия между уполномоченными органами, компетентными органами государств - членов Евразийского экономического союза и Евразийской экономической комиссией по применению норм Соглашения, утвержденного решением Совета Евразийской экономической комиссии от 23 декабря 2020 г. № 122 (приложение 4).</w:t>
      </w:r>
      <w:proofErr w:type="gramEnd"/>
    </w:p>
    <w:p w:rsidR="00DA42E9" w:rsidRDefault="00DA42E9" w:rsidP="00DA42E9">
      <w:pPr>
        <w:pStyle w:val="20"/>
        <w:framePr w:w="9422" w:h="10737" w:hRule="exact" w:wrap="none" w:vAnchor="page" w:hAnchor="page" w:x="1668" w:y="1121"/>
        <w:shd w:val="clear" w:color="auto" w:fill="auto"/>
        <w:spacing w:after="0" w:line="341" w:lineRule="exact"/>
        <w:ind w:firstLine="740"/>
        <w:jc w:val="both"/>
      </w:pPr>
      <w:r>
        <w:rPr>
          <w:color w:val="000000"/>
          <w:lang w:eastAsia="ru-RU" w:bidi="ru-RU"/>
        </w:rPr>
        <w:t>С учетом изложенного, при рассмотрении вопроса о назначении пенсии в Республике Беларусь в качестве документа, подтверждающего периоды работы после 13 марта 1992 г. на территориях государст</w:t>
      </w:r>
      <w:proofErr w:type="gramStart"/>
      <w:r>
        <w:rPr>
          <w:color w:val="000000"/>
          <w:lang w:eastAsia="ru-RU" w:bidi="ru-RU"/>
        </w:rPr>
        <w:t>в-</w:t>
      </w:r>
      <w:proofErr w:type="gramEnd"/>
      <w:r>
        <w:rPr>
          <w:color w:val="000000"/>
          <w:lang w:eastAsia="ru-RU" w:bidi="ru-RU"/>
        </w:rPr>
        <w:t xml:space="preserve"> членов ЕАЭС, должен приниматься формуляр «О стаже работы», заполненный соответствующим компетентным органом государства- члена. Запрос указанного формуляра осуществляется в рамках положений указанного Порядка взаимодействия. В этом случае истребование дополнительных документов не требуется.</w:t>
      </w:r>
    </w:p>
    <w:p w:rsidR="00DA42E9" w:rsidRDefault="00DA42E9" w:rsidP="00DA42E9">
      <w:pPr>
        <w:pStyle w:val="a4"/>
        <w:framePr w:w="9413" w:h="744" w:hRule="exact" w:wrap="none" w:vAnchor="page" w:hAnchor="page" w:x="1668" w:y="14994"/>
        <w:shd w:val="clear" w:color="auto" w:fill="auto"/>
        <w:spacing w:line="226" w:lineRule="exact"/>
      </w:pPr>
      <w:proofErr w:type="gramStart"/>
      <w:r>
        <w:rPr>
          <w:color w:val="000000"/>
          <w:lang w:eastAsia="ru-RU" w:bidi="ru-RU"/>
        </w:rPr>
        <w:t>ж</w:t>
      </w:r>
      <w:proofErr w:type="gramEnd"/>
      <w:r>
        <w:rPr>
          <w:color w:val="000000"/>
          <w:lang w:eastAsia="ru-RU" w:bidi="ru-RU"/>
        </w:rPr>
        <w:t>ительство за границу возвращаются (выплачиваются) им в полном объеме. Тем самым данным гражданам оплачиваются сформированные ими пенсионные права за периоды работы в Республике Казахстан после 1 января 1998 г.</w:t>
      </w:r>
    </w:p>
    <w:p w:rsidR="00DA42E9" w:rsidRDefault="00DA42E9" w:rsidP="00DA42E9">
      <w:pPr>
        <w:rPr>
          <w:sz w:val="2"/>
          <w:szCs w:val="2"/>
        </w:rPr>
      </w:pPr>
    </w:p>
    <w:p w:rsidR="00DA42E9" w:rsidRDefault="00DA42E9"/>
    <w:sectPr w:rsidR="00DA42E9" w:rsidSect="005D603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DA42E9"/>
    <w:rsid w:val="001C1708"/>
    <w:rsid w:val="002E52B7"/>
    <w:rsid w:val="00A807FA"/>
    <w:rsid w:val="00DA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A42E9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A42E9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A42E9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3">
    <w:name w:val="Сноска_"/>
    <w:basedOn w:val="a0"/>
    <w:link w:val="a4"/>
    <w:rsid w:val="00DA42E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Сноска"/>
    <w:basedOn w:val="a"/>
    <w:link w:val="a3"/>
    <w:rsid w:val="00DA42E9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5">
    <w:name w:val="No Spacing"/>
    <w:uiPriority w:val="1"/>
    <w:qFormat/>
    <w:rsid w:val="00DA42E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6">
    <w:name w:val="Subtle Emphasis"/>
    <w:basedOn w:val="a0"/>
    <w:uiPriority w:val="19"/>
    <w:qFormat/>
    <w:rsid w:val="00DA42E9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2025-01-21T11:56:00Z</dcterms:created>
  <dcterms:modified xsi:type="dcterms:W3CDTF">2025-01-21T11:58:00Z</dcterms:modified>
</cp:coreProperties>
</file>