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423" w:rsidRPr="00D43BBB" w:rsidRDefault="00AD2423" w:rsidP="00AD2423">
      <w:pPr>
        <w:pStyle w:val="titlep"/>
        <w:spacing w:before="0" w:after="0" w:line="228" w:lineRule="auto"/>
        <w:ind w:left="-1134"/>
        <w:rPr>
          <w:rStyle w:val="a3"/>
          <w:b/>
          <w:i/>
          <w:color w:val="2E74B5" w:themeColor="accent1" w:themeShade="BF"/>
          <w:sz w:val="28"/>
          <w:szCs w:val="28"/>
        </w:rPr>
      </w:pPr>
      <w:r w:rsidRPr="00722222">
        <w:rPr>
          <w:color w:val="2E74B5" w:themeColor="accent1" w:themeShade="BF"/>
          <w:sz w:val="28"/>
        </w:rPr>
        <w:t xml:space="preserve">ГЛАВА </w:t>
      </w:r>
      <w:r>
        <w:rPr>
          <w:color w:val="2E74B5" w:themeColor="accent1" w:themeShade="BF"/>
          <w:sz w:val="28"/>
        </w:rPr>
        <w:t>8. ЖИЛИЩНЫЕ ПРАВООТНОШЕНИЯ</w:t>
      </w:r>
    </w:p>
    <w:p w:rsidR="00AD2423" w:rsidRDefault="00AD2423" w:rsidP="00AD2423">
      <w:pPr>
        <w:pStyle w:val="titlep"/>
        <w:spacing w:before="0" w:after="0" w:line="228" w:lineRule="auto"/>
        <w:ind w:left="-1134" w:right="-426"/>
        <w:jc w:val="both"/>
        <w:rPr>
          <w:rStyle w:val="a3"/>
          <w:i/>
          <w:color w:val="000000" w:themeColor="text1"/>
          <w:sz w:val="28"/>
          <w:szCs w:val="28"/>
        </w:rPr>
      </w:pPr>
      <w:r w:rsidRPr="00567093">
        <w:rPr>
          <w:rStyle w:val="a3"/>
          <w:i/>
          <w:color w:val="000000" w:themeColor="text1"/>
          <w:sz w:val="28"/>
          <w:szCs w:val="28"/>
        </w:rPr>
        <w:t>Процедуры, осуществляемые в соответствии с единым перечнем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утверждённым Постановлением Совета Министров Республики Беларусь от 17 февраля 2012 г.  № 156</w:t>
      </w: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5"/>
      </w:tblGrid>
      <w:tr w:rsidR="00AD2423" w:rsidRPr="00984A59" w:rsidTr="00AD2423">
        <w:trPr>
          <w:trHeight w:val="782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AD2423" w:rsidRPr="00984A59" w:rsidRDefault="00AD2423" w:rsidP="0050649F">
            <w:pPr>
              <w:spacing w:line="230" w:lineRule="auto"/>
              <w:jc w:val="both"/>
              <w:rPr>
                <w:b/>
                <w:sz w:val="28"/>
              </w:rPr>
            </w:pPr>
            <w:r w:rsidRPr="00984A59">
              <w:rPr>
                <w:b/>
                <w:sz w:val="28"/>
              </w:rPr>
              <w:t xml:space="preserve">8.1.8. </w:t>
            </w:r>
            <w:r w:rsidR="00AE3DDC">
              <w:rPr>
                <w:b/>
                <w:sz w:val="28"/>
              </w:rPr>
              <w:t xml:space="preserve">Принятие решения </w:t>
            </w:r>
            <w:r w:rsidRPr="00984A59">
              <w:rPr>
                <w:b/>
                <w:sz w:val="28"/>
              </w:rPr>
              <w:t>о согласовании (разрешении) переустройства и (или) перепланировки жилого помещения, нежилого помещения в жилом доме</w:t>
            </w:r>
          </w:p>
        </w:tc>
      </w:tr>
      <w:tr w:rsidR="00AD2423" w:rsidRPr="00984A59" w:rsidTr="00AD2423">
        <w:trPr>
          <w:trHeight w:val="41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23" w:rsidRPr="00984A59" w:rsidRDefault="00AD2423" w:rsidP="0050649F">
            <w:pPr>
              <w:spacing w:line="230" w:lineRule="auto"/>
              <w:jc w:val="both"/>
              <w:rPr>
                <w:b/>
                <w:color w:val="C00000"/>
                <w:sz w:val="28"/>
              </w:rPr>
            </w:pPr>
            <w:r w:rsidRPr="00984A59">
              <w:rPr>
                <w:b/>
                <w:color w:val="C00000"/>
                <w:sz w:val="28"/>
              </w:rPr>
              <w:t>Перечень документов и (или) сведений, представляемых заинтересованными лицами</w:t>
            </w:r>
          </w:p>
          <w:p w:rsidR="00AD2423" w:rsidRPr="00984A59" w:rsidRDefault="00AD2423" w:rsidP="00AD2423">
            <w:pPr>
              <w:pStyle w:val="table10"/>
              <w:numPr>
                <w:ilvl w:val="0"/>
                <w:numId w:val="1"/>
              </w:numPr>
              <w:spacing w:line="230" w:lineRule="auto"/>
              <w:jc w:val="both"/>
              <w:rPr>
                <w:sz w:val="28"/>
                <w:szCs w:val="28"/>
              </w:rPr>
            </w:pPr>
            <w:r w:rsidRPr="00984A59">
              <w:rPr>
                <w:sz w:val="28"/>
                <w:szCs w:val="28"/>
              </w:rPr>
              <w:t>заявление</w:t>
            </w:r>
          </w:p>
          <w:p w:rsidR="00AD2423" w:rsidRPr="00984A59" w:rsidRDefault="00AD2423" w:rsidP="00AD2423">
            <w:pPr>
              <w:pStyle w:val="table10"/>
              <w:numPr>
                <w:ilvl w:val="0"/>
                <w:numId w:val="1"/>
              </w:numPr>
              <w:spacing w:line="230" w:lineRule="auto"/>
              <w:jc w:val="both"/>
              <w:rPr>
                <w:sz w:val="28"/>
                <w:szCs w:val="28"/>
              </w:rPr>
            </w:pPr>
            <w:r w:rsidRPr="00984A59">
              <w:rPr>
                <w:sz w:val="28"/>
                <w:szCs w:val="28"/>
              </w:rPr>
              <w:t>копия документа, подтверждающего государственную регистрацию юридического лица или индивидуального предпринимателя</w:t>
            </w:r>
          </w:p>
          <w:p w:rsidR="00AD2423" w:rsidRPr="00984A59" w:rsidRDefault="00AD2423" w:rsidP="00AD2423">
            <w:pPr>
              <w:pStyle w:val="table10"/>
              <w:numPr>
                <w:ilvl w:val="0"/>
                <w:numId w:val="1"/>
              </w:numPr>
              <w:spacing w:line="230" w:lineRule="auto"/>
              <w:jc w:val="both"/>
              <w:rPr>
                <w:sz w:val="28"/>
                <w:szCs w:val="28"/>
              </w:rPr>
            </w:pPr>
            <w:r w:rsidRPr="00984A59">
              <w:rPr>
                <w:sz w:val="28"/>
                <w:szCs w:val="28"/>
              </w:rPr>
              <w:t xml:space="preserve">технический </w:t>
            </w:r>
            <w:hyperlink r:id="rId5" w:anchor="a210" w:tooltip="+" w:history="1">
              <w:r w:rsidRPr="00AD2423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>паспорт</w:t>
              </w:r>
            </w:hyperlink>
            <w:r w:rsidRPr="00984A59">
              <w:rPr>
                <w:sz w:val="28"/>
                <w:szCs w:val="28"/>
              </w:rPr>
              <w:t xml:space="preserve"> и документ, подтверждающий право собственности, право хозяйственного ведения или оперативного управления на помещение, – для собственника, обладателя права хозяйственного ведения или оперативного управления на помещение</w:t>
            </w:r>
          </w:p>
          <w:p w:rsidR="00AD2423" w:rsidRPr="00984A59" w:rsidRDefault="00AD2423" w:rsidP="00AD2423">
            <w:pPr>
              <w:pStyle w:val="table10"/>
              <w:numPr>
                <w:ilvl w:val="0"/>
                <w:numId w:val="1"/>
              </w:numPr>
              <w:spacing w:line="230" w:lineRule="auto"/>
              <w:jc w:val="both"/>
              <w:rPr>
                <w:sz w:val="28"/>
                <w:szCs w:val="28"/>
              </w:rPr>
            </w:pPr>
            <w:r w:rsidRPr="00984A59">
              <w:rPr>
                <w:sz w:val="28"/>
                <w:szCs w:val="28"/>
              </w:rPr>
              <w:t>план-схема или перечень (описание) работ по переустройству и (или) перепланировке помещения, составленный в произвольной форме</w:t>
            </w:r>
            <w:r w:rsidRPr="00984A59">
              <w:rPr>
                <w:sz w:val="28"/>
                <w:szCs w:val="28"/>
              </w:rPr>
              <w:br/>
              <w:t>письменное согласие собственника на переустройство и (или) перепланировку помещения – если помещение предоставлено по договору аренды, безвозмездного пользования</w:t>
            </w:r>
          </w:p>
          <w:p w:rsidR="00AD2423" w:rsidRPr="00984A59" w:rsidRDefault="00AD2423" w:rsidP="00AD2423">
            <w:pPr>
              <w:pStyle w:val="table10"/>
              <w:numPr>
                <w:ilvl w:val="0"/>
                <w:numId w:val="1"/>
              </w:numPr>
              <w:spacing w:line="230" w:lineRule="auto"/>
              <w:jc w:val="both"/>
              <w:rPr>
                <w:sz w:val="28"/>
                <w:szCs w:val="28"/>
              </w:rPr>
            </w:pPr>
            <w:r w:rsidRPr="00984A59">
              <w:rPr>
                <w:sz w:val="28"/>
                <w:szCs w:val="28"/>
              </w:rPr>
              <w:t>письменное согласие совершеннолетних граждан, имеющих право владения и пользования помещением, переустройство и (или) перепланировка которого инициируются, и участников общей долевой собственности (в случае, если помещение находится в общей долевой собственности двух или более лиц), а в случае временного отсутствия таких граждан и участников – удостоверенное нотариально их письменное согласие</w:t>
            </w:r>
          </w:p>
          <w:p w:rsidR="00AD2423" w:rsidRPr="00984A59" w:rsidRDefault="00AD2423" w:rsidP="00AD2423">
            <w:pPr>
              <w:pStyle w:val="table10"/>
              <w:numPr>
                <w:ilvl w:val="0"/>
                <w:numId w:val="1"/>
              </w:numPr>
              <w:spacing w:line="230" w:lineRule="auto"/>
              <w:jc w:val="both"/>
              <w:rPr>
                <w:sz w:val="28"/>
                <w:szCs w:val="28"/>
              </w:rPr>
            </w:pPr>
            <w:r w:rsidRPr="00984A59">
              <w:rPr>
                <w:sz w:val="28"/>
                <w:szCs w:val="28"/>
              </w:rPr>
              <w:t>письменное согласие организации застройщиков в жилых домах этой организации – для члена организации застройщиков, не являющегося собственником помещения</w:t>
            </w:r>
          </w:p>
        </w:tc>
      </w:tr>
      <w:tr w:rsidR="00AD2423" w:rsidRPr="00984A59" w:rsidTr="00AD2423">
        <w:trPr>
          <w:trHeight w:val="41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23" w:rsidRPr="00984A59" w:rsidRDefault="00AD2423" w:rsidP="0050649F">
            <w:pPr>
              <w:spacing w:line="230" w:lineRule="auto"/>
              <w:jc w:val="both"/>
              <w:rPr>
                <w:b/>
                <w:color w:val="C00000"/>
                <w:sz w:val="28"/>
              </w:rPr>
            </w:pPr>
            <w:r w:rsidRPr="00984A59">
              <w:rPr>
                <w:b/>
                <w:color w:val="C00000"/>
                <w:sz w:val="28"/>
              </w:rPr>
              <w:t>Срок осуществления административной процедуры</w:t>
            </w:r>
          </w:p>
          <w:p w:rsidR="00AD2423" w:rsidRPr="00984A59" w:rsidRDefault="00AD2423" w:rsidP="00AD2423">
            <w:pPr>
              <w:numPr>
                <w:ilvl w:val="0"/>
                <w:numId w:val="1"/>
              </w:numPr>
              <w:snapToGrid w:val="0"/>
              <w:spacing w:line="230" w:lineRule="auto"/>
              <w:jc w:val="both"/>
              <w:rPr>
                <w:b/>
                <w:sz w:val="28"/>
              </w:rPr>
            </w:pPr>
            <w:r w:rsidRPr="00984A59">
              <w:rPr>
                <w:sz w:val="28"/>
              </w:rPr>
              <w:t>1 месяц</w:t>
            </w:r>
          </w:p>
        </w:tc>
      </w:tr>
      <w:tr w:rsidR="00AD2423" w:rsidRPr="00984A59" w:rsidTr="00AD2423">
        <w:trPr>
          <w:trHeight w:val="41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23" w:rsidRPr="00984A59" w:rsidRDefault="00AD2423" w:rsidP="0050649F">
            <w:pPr>
              <w:spacing w:line="230" w:lineRule="auto"/>
              <w:jc w:val="both"/>
              <w:rPr>
                <w:b/>
                <w:color w:val="C00000"/>
                <w:sz w:val="28"/>
              </w:rPr>
            </w:pPr>
            <w:r w:rsidRPr="00984A59">
              <w:rPr>
                <w:b/>
                <w:color w:val="C00000"/>
                <w:sz w:val="28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  <w:p w:rsidR="00AD2423" w:rsidRPr="00984A59" w:rsidRDefault="00AD2423" w:rsidP="00AD2423">
            <w:pPr>
              <w:numPr>
                <w:ilvl w:val="0"/>
                <w:numId w:val="1"/>
              </w:numPr>
              <w:snapToGrid w:val="0"/>
              <w:spacing w:line="230" w:lineRule="auto"/>
              <w:jc w:val="both"/>
              <w:rPr>
                <w:b/>
                <w:sz w:val="28"/>
              </w:rPr>
            </w:pPr>
            <w:r w:rsidRPr="00984A59">
              <w:rPr>
                <w:sz w:val="28"/>
              </w:rPr>
              <w:t>бессрочно</w:t>
            </w:r>
          </w:p>
        </w:tc>
      </w:tr>
      <w:tr w:rsidR="00AD2423" w:rsidRPr="00984A59" w:rsidTr="00AD2423">
        <w:trPr>
          <w:trHeight w:val="41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23" w:rsidRPr="00984A59" w:rsidRDefault="00AD2423" w:rsidP="0050649F">
            <w:pPr>
              <w:spacing w:line="230" w:lineRule="auto"/>
              <w:jc w:val="both"/>
              <w:rPr>
                <w:b/>
                <w:color w:val="C00000"/>
                <w:sz w:val="28"/>
              </w:rPr>
            </w:pPr>
            <w:r w:rsidRPr="00984A59">
              <w:rPr>
                <w:b/>
                <w:color w:val="C00000"/>
                <w:sz w:val="28"/>
              </w:rPr>
              <w:t>Размер платы, взимаемой при осуществлении административной процедуры</w:t>
            </w:r>
          </w:p>
          <w:p w:rsidR="00AD2423" w:rsidRPr="00984A59" w:rsidRDefault="00AD2423" w:rsidP="00AD2423">
            <w:pPr>
              <w:numPr>
                <w:ilvl w:val="0"/>
                <w:numId w:val="1"/>
              </w:numPr>
              <w:snapToGrid w:val="0"/>
              <w:spacing w:line="230" w:lineRule="auto"/>
              <w:jc w:val="both"/>
              <w:rPr>
                <w:b/>
                <w:sz w:val="28"/>
              </w:rPr>
            </w:pPr>
            <w:r w:rsidRPr="00984A59">
              <w:rPr>
                <w:sz w:val="28"/>
              </w:rPr>
              <w:t>бесплатно</w:t>
            </w:r>
          </w:p>
          <w:p w:rsidR="00AD2423" w:rsidRPr="00984A59" w:rsidRDefault="00AD2423" w:rsidP="0050649F">
            <w:pPr>
              <w:spacing w:line="230" w:lineRule="auto"/>
              <w:ind w:left="720"/>
              <w:jc w:val="both"/>
              <w:rPr>
                <w:b/>
                <w:sz w:val="28"/>
              </w:rPr>
            </w:pPr>
          </w:p>
        </w:tc>
      </w:tr>
    </w:tbl>
    <w:p w:rsidR="00AD2423" w:rsidRPr="00AD2423" w:rsidRDefault="00AD2423" w:rsidP="00AD2423">
      <w:pPr>
        <w:spacing w:line="228" w:lineRule="auto"/>
        <w:ind w:right="-426"/>
        <w:rPr>
          <w:b/>
          <w:color w:val="0D0D0D" w:themeColor="text1" w:themeTint="F2"/>
          <w:sz w:val="28"/>
          <w:szCs w:val="28"/>
          <w:u w:val="single"/>
        </w:rPr>
      </w:pPr>
      <w:r w:rsidRPr="00722222">
        <w:rPr>
          <w:b/>
          <w:color w:val="0D0D0D" w:themeColor="text1" w:themeTint="F2"/>
          <w:sz w:val="28"/>
          <w:szCs w:val="28"/>
          <w:u w:val="single"/>
        </w:rPr>
        <w:t>Прием заинтересованных лиц в службе «одно окно» осуществляют:</w:t>
      </w:r>
    </w:p>
    <w:p w:rsidR="00F76267" w:rsidRDefault="00F76267" w:rsidP="00AD2423">
      <w:pPr>
        <w:pStyle w:val="20"/>
        <w:shd w:val="clear" w:color="auto" w:fill="auto"/>
        <w:spacing w:line="228" w:lineRule="auto"/>
        <w:ind w:left="-1134" w:right="-426"/>
        <w:jc w:val="both"/>
        <w:rPr>
          <w:rFonts w:ascii="Times New Roman" w:hAnsi="Times New Roman" w:cs="Times New Roman"/>
          <w:b/>
          <w:i/>
          <w:color w:val="C0504D"/>
          <w:sz w:val="28"/>
          <w:szCs w:val="28"/>
          <w:lang w:eastAsia="ru-RU"/>
        </w:rPr>
      </w:pPr>
    </w:p>
    <w:p w:rsidR="00AD2423" w:rsidRPr="000D4960" w:rsidRDefault="00AD2423" w:rsidP="00AD2423">
      <w:pPr>
        <w:pStyle w:val="20"/>
        <w:shd w:val="clear" w:color="auto" w:fill="auto"/>
        <w:spacing w:line="228" w:lineRule="auto"/>
        <w:ind w:left="-1134" w:right="-426"/>
        <w:jc w:val="both"/>
        <w:rPr>
          <w:rFonts w:ascii="Times New Roman" w:hAnsi="Times New Roman" w:cs="Times New Roman"/>
          <w:b/>
          <w:i/>
          <w:color w:val="C0504D"/>
          <w:sz w:val="28"/>
          <w:szCs w:val="28"/>
          <w:lang w:eastAsia="ru-RU"/>
        </w:rPr>
      </w:pPr>
      <w:proofErr w:type="spellStart"/>
      <w:r w:rsidRPr="000D4960">
        <w:rPr>
          <w:rFonts w:ascii="Times New Roman" w:hAnsi="Times New Roman" w:cs="Times New Roman"/>
          <w:b/>
          <w:i/>
          <w:color w:val="C0504D"/>
          <w:sz w:val="28"/>
          <w:szCs w:val="28"/>
          <w:lang w:eastAsia="ru-RU"/>
        </w:rPr>
        <w:t>Дудникова</w:t>
      </w:r>
      <w:proofErr w:type="spellEnd"/>
      <w:r w:rsidRPr="000D4960">
        <w:rPr>
          <w:rFonts w:ascii="Times New Roman" w:hAnsi="Times New Roman" w:cs="Times New Roman"/>
          <w:b/>
          <w:i/>
          <w:color w:val="C0504D"/>
          <w:sz w:val="28"/>
          <w:szCs w:val="28"/>
          <w:lang w:eastAsia="ru-RU"/>
        </w:rPr>
        <w:t xml:space="preserve"> Вера Алексеевна – специалист службы «одно окно» (каб.115), тел. 71 73 99;</w:t>
      </w:r>
    </w:p>
    <w:p w:rsidR="00F76267" w:rsidRDefault="00F76267" w:rsidP="00AD2423">
      <w:pPr>
        <w:spacing w:line="228" w:lineRule="auto"/>
        <w:ind w:left="-1134" w:right="-426"/>
        <w:jc w:val="both"/>
        <w:rPr>
          <w:b/>
          <w:i/>
          <w:color w:val="C0504D"/>
          <w:sz w:val="28"/>
          <w:szCs w:val="28"/>
        </w:rPr>
      </w:pPr>
    </w:p>
    <w:p w:rsidR="00AD2423" w:rsidRPr="00AD2423" w:rsidRDefault="00AD2423" w:rsidP="00AD2423">
      <w:pPr>
        <w:spacing w:line="228" w:lineRule="auto"/>
        <w:ind w:left="-1134" w:right="-426"/>
        <w:jc w:val="both"/>
        <w:rPr>
          <w:b/>
          <w:i/>
          <w:color w:val="C0504D"/>
          <w:sz w:val="28"/>
          <w:szCs w:val="28"/>
        </w:rPr>
      </w:pPr>
      <w:proofErr w:type="spellStart"/>
      <w:r w:rsidRPr="000D4960">
        <w:rPr>
          <w:b/>
          <w:i/>
          <w:color w:val="C0504D"/>
          <w:sz w:val="28"/>
          <w:szCs w:val="28"/>
        </w:rPr>
        <w:t>Бузова</w:t>
      </w:r>
      <w:proofErr w:type="spellEnd"/>
      <w:r w:rsidRPr="000D4960">
        <w:rPr>
          <w:b/>
          <w:i/>
          <w:color w:val="C0504D"/>
          <w:sz w:val="28"/>
          <w:szCs w:val="28"/>
        </w:rPr>
        <w:t xml:space="preserve"> Валентина Федоровна, специалист службы «одно окно» (каб.118), тел.71 50 84</w:t>
      </w:r>
      <w:bookmarkStart w:id="0" w:name="_GoBack"/>
      <w:bookmarkEnd w:id="0"/>
    </w:p>
    <w:p w:rsidR="00F76267" w:rsidRDefault="00F76267" w:rsidP="00AD2423">
      <w:pPr>
        <w:spacing w:line="228" w:lineRule="auto"/>
        <w:ind w:left="-1134"/>
        <w:jc w:val="center"/>
        <w:rPr>
          <w:b/>
          <w:sz w:val="28"/>
          <w:szCs w:val="28"/>
          <w:u w:val="single"/>
        </w:rPr>
      </w:pPr>
    </w:p>
    <w:p w:rsidR="00AD2423" w:rsidRPr="00FD0F5E" w:rsidRDefault="00AD2423" w:rsidP="00AD2423">
      <w:pPr>
        <w:spacing w:line="228" w:lineRule="auto"/>
        <w:ind w:left="-1134"/>
        <w:jc w:val="center"/>
        <w:rPr>
          <w:b/>
          <w:sz w:val="28"/>
          <w:szCs w:val="28"/>
          <w:u w:val="single"/>
        </w:rPr>
      </w:pPr>
      <w:r w:rsidRPr="00FD0F5E">
        <w:rPr>
          <w:b/>
          <w:sz w:val="28"/>
          <w:szCs w:val="28"/>
          <w:u w:val="single"/>
        </w:rPr>
        <w:t>График приема службой «одно окно»</w:t>
      </w:r>
    </w:p>
    <w:p w:rsidR="00AD2423" w:rsidRPr="00FD0F5E" w:rsidRDefault="00AD2423" w:rsidP="00AD2423">
      <w:pPr>
        <w:spacing w:line="228" w:lineRule="auto"/>
        <w:ind w:left="-1134"/>
        <w:jc w:val="both"/>
        <w:rPr>
          <w:b/>
          <w:sz w:val="28"/>
          <w:szCs w:val="28"/>
        </w:rPr>
      </w:pPr>
      <w:r w:rsidRPr="00FD0F5E">
        <w:rPr>
          <w:b/>
          <w:sz w:val="28"/>
          <w:szCs w:val="28"/>
        </w:rPr>
        <w:t>вторник, четверг, пятница</w:t>
      </w:r>
      <w:r w:rsidRPr="00FD0F5E">
        <w:rPr>
          <w:sz w:val="28"/>
          <w:szCs w:val="28"/>
        </w:rPr>
        <w:t xml:space="preserve"> - с 8.00 до 18.00;   </w:t>
      </w:r>
      <w:r w:rsidRPr="00FD0F5E">
        <w:rPr>
          <w:b/>
          <w:sz w:val="28"/>
          <w:szCs w:val="28"/>
        </w:rPr>
        <w:t>среда</w:t>
      </w:r>
      <w:r w:rsidRPr="00FD0F5E">
        <w:rPr>
          <w:sz w:val="28"/>
          <w:szCs w:val="28"/>
        </w:rPr>
        <w:t xml:space="preserve"> -  с 8.00 до 20.00, </w:t>
      </w:r>
      <w:r w:rsidRPr="00FD0F5E">
        <w:rPr>
          <w:sz w:val="28"/>
          <w:szCs w:val="28"/>
        </w:rPr>
        <w:br/>
      </w:r>
      <w:r w:rsidRPr="00FD0F5E">
        <w:rPr>
          <w:b/>
          <w:sz w:val="28"/>
          <w:szCs w:val="28"/>
        </w:rPr>
        <w:t>понедельник, суббота</w:t>
      </w:r>
      <w:r w:rsidRPr="00FD0F5E">
        <w:rPr>
          <w:sz w:val="28"/>
          <w:szCs w:val="28"/>
        </w:rPr>
        <w:t xml:space="preserve">  -  с 8.00 </w:t>
      </w:r>
      <w:proofErr w:type="gramStart"/>
      <w:r w:rsidRPr="00FD0F5E">
        <w:rPr>
          <w:sz w:val="28"/>
          <w:szCs w:val="28"/>
        </w:rPr>
        <w:t>до</w:t>
      </w:r>
      <w:proofErr w:type="gramEnd"/>
      <w:r w:rsidRPr="00FD0F5E">
        <w:rPr>
          <w:sz w:val="28"/>
          <w:szCs w:val="28"/>
        </w:rPr>
        <w:t xml:space="preserve"> 13.00; с 14.00 до 17.00;  </w:t>
      </w:r>
      <w:r w:rsidRPr="00FD0F5E">
        <w:rPr>
          <w:b/>
          <w:sz w:val="28"/>
          <w:szCs w:val="28"/>
        </w:rPr>
        <w:t>воскресенье — выходной</w:t>
      </w:r>
    </w:p>
    <w:p w:rsidR="00AD2423" w:rsidRPr="00FD0F5E" w:rsidRDefault="00AD2423" w:rsidP="00AD2423">
      <w:pPr>
        <w:pStyle w:val="titlep"/>
        <w:spacing w:before="0" w:after="0" w:line="228" w:lineRule="auto"/>
        <w:ind w:left="-1134"/>
        <w:jc w:val="both"/>
        <w:rPr>
          <w:rStyle w:val="a3"/>
          <w:b/>
          <w:i/>
          <w:color w:val="0033CC"/>
          <w:sz w:val="28"/>
          <w:szCs w:val="28"/>
        </w:rPr>
      </w:pPr>
    </w:p>
    <w:p w:rsidR="00AD2423" w:rsidRPr="000D4960" w:rsidRDefault="00AD2423" w:rsidP="00AD2423">
      <w:pPr>
        <w:shd w:val="clear" w:color="auto" w:fill="FFFFFF"/>
        <w:spacing w:line="228" w:lineRule="auto"/>
        <w:ind w:left="-1134"/>
        <w:jc w:val="both"/>
        <w:rPr>
          <w:b/>
          <w:bCs/>
          <w:i/>
          <w:iCs/>
          <w:color w:val="C0504D"/>
          <w:sz w:val="28"/>
          <w:szCs w:val="28"/>
        </w:rPr>
      </w:pPr>
      <w:r w:rsidRPr="000D4960">
        <w:rPr>
          <w:b/>
          <w:bCs/>
          <w:i/>
          <w:iCs/>
          <w:color w:val="C0504D"/>
          <w:sz w:val="28"/>
          <w:szCs w:val="28"/>
        </w:rPr>
        <w:lastRenderedPageBreak/>
        <w:t>В соответствии с Законом Республики Беларусь от 28.10.2008 №433-З "Об основах административных процедур" при обращении юридических лиц и индивидуальных предпринимателей представляются документы:</w:t>
      </w:r>
    </w:p>
    <w:p w:rsidR="00AD2423" w:rsidRPr="00FD0F5E" w:rsidRDefault="00AD2423" w:rsidP="00AD2423">
      <w:pPr>
        <w:numPr>
          <w:ilvl w:val="0"/>
          <w:numId w:val="2"/>
        </w:numPr>
        <w:shd w:val="clear" w:color="auto" w:fill="FFFFFF"/>
        <w:spacing w:line="276" w:lineRule="auto"/>
        <w:ind w:left="-1134"/>
        <w:jc w:val="both"/>
        <w:rPr>
          <w:i/>
          <w:color w:val="000000"/>
          <w:sz w:val="28"/>
          <w:szCs w:val="28"/>
        </w:rPr>
      </w:pPr>
      <w:r w:rsidRPr="00FD0F5E">
        <w:rPr>
          <w:bCs/>
          <w:i/>
          <w:iCs/>
          <w:color w:val="000000"/>
          <w:sz w:val="28"/>
          <w:szCs w:val="28"/>
        </w:rPr>
        <w:t>подтверждающие служебное положение руководителя юридического лица, а также удостоверяющие его личность;</w:t>
      </w:r>
    </w:p>
    <w:p w:rsidR="00AD2423" w:rsidRPr="00D43BBB" w:rsidRDefault="00AD2423" w:rsidP="00AD2423">
      <w:pPr>
        <w:numPr>
          <w:ilvl w:val="0"/>
          <w:numId w:val="2"/>
        </w:numPr>
        <w:shd w:val="clear" w:color="auto" w:fill="FFFFFF"/>
        <w:ind w:left="-1134"/>
        <w:jc w:val="both"/>
        <w:rPr>
          <w:i/>
          <w:color w:val="000000"/>
          <w:sz w:val="28"/>
          <w:szCs w:val="28"/>
        </w:rPr>
      </w:pPr>
      <w:proofErr w:type="gramStart"/>
      <w:r w:rsidRPr="00FD0F5E">
        <w:rPr>
          <w:bCs/>
          <w:i/>
          <w:iCs/>
          <w:color w:val="000000"/>
          <w:sz w:val="28"/>
          <w:szCs w:val="28"/>
        </w:rPr>
        <w:t>подтверждающие государственную регистрацию юридического лица или индивидуального предпринимателя;</w:t>
      </w:r>
      <w:proofErr w:type="gramEnd"/>
    </w:p>
    <w:p w:rsidR="00AD2423" w:rsidRPr="000D4960" w:rsidRDefault="00AD2423" w:rsidP="00AD2423">
      <w:pPr>
        <w:numPr>
          <w:ilvl w:val="0"/>
          <w:numId w:val="2"/>
        </w:numPr>
        <w:shd w:val="clear" w:color="auto" w:fill="FFFFFF"/>
        <w:ind w:left="-1134"/>
        <w:jc w:val="both"/>
        <w:rPr>
          <w:i/>
          <w:color w:val="000000"/>
          <w:sz w:val="28"/>
          <w:szCs w:val="28"/>
        </w:rPr>
      </w:pPr>
      <w:r w:rsidRPr="00FD0F5E">
        <w:rPr>
          <w:bCs/>
          <w:i/>
          <w:iCs/>
          <w:color w:val="000000"/>
          <w:sz w:val="28"/>
          <w:szCs w:val="28"/>
        </w:rPr>
        <w:t>подтверждающие полномочия представителя заинтересованного лица.</w:t>
      </w:r>
    </w:p>
    <w:p w:rsidR="00AD2423" w:rsidRDefault="00AD2423" w:rsidP="00AD2423"/>
    <w:p w:rsidR="00236EAC" w:rsidRDefault="00F76267"/>
    <w:sectPr w:rsidR="00236EAC" w:rsidSect="0004231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642457"/>
    <w:multiLevelType w:val="hybridMultilevel"/>
    <w:tmpl w:val="BE707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423"/>
    <w:rsid w:val="006D715E"/>
    <w:rsid w:val="006E5636"/>
    <w:rsid w:val="00AD2423"/>
    <w:rsid w:val="00AE3DDC"/>
    <w:rsid w:val="00C35E9D"/>
    <w:rsid w:val="00CB53CD"/>
    <w:rsid w:val="00DC2B9D"/>
    <w:rsid w:val="00F76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AD2423"/>
    <w:rPr>
      <w:sz w:val="20"/>
      <w:szCs w:val="20"/>
    </w:rPr>
  </w:style>
  <w:style w:type="paragraph" w:customStyle="1" w:styleId="titlep">
    <w:name w:val="titlep"/>
    <w:basedOn w:val="a"/>
    <w:rsid w:val="00AD2423"/>
    <w:pPr>
      <w:spacing w:before="360" w:after="360"/>
      <w:jc w:val="center"/>
    </w:pPr>
    <w:rPr>
      <w:b/>
      <w:bCs/>
    </w:rPr>
  </w:style>
  <w:style w:type="character" w:styleId="a3">
    <w:name w:val="Strong"/>
    <w:basedOn w:val="a0"/>
    <w:uiPriority w:val="22"/>
    <w:qFormat/>
    <w:rsid w:val="00AD2423"/>
    <w:rPr>
      <w:b/>
      <w:bCs/>
    </w:rPr>
  </w:style>
  <w:style w:type="character" w:styleId="a4">
    <w:name w:val="Hyperlink"/>
    <w:uiPriority w:val="99"/>
    <w:semiHidden/>
    <w:unhideWhenUsed/>
    <w:rsid w:val="00AD2423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AD242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242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tx.dll?d=301603&amp;a=2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Гриневецкая Светлана Витальевна</cp:lastModifiedBy>
  <cp:revision>4</cp:revision>
  <dcterms:created xsi:type="dcterms:W3CDTF">2021-05-25T19:26:00Z</dcterms:created>
  <dcterms:modified xsi:type="dcterms:W3CDTF">2021-11-20T14:16:00Z</dcterms:modified>
</cp:coreProperties>
</file>