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FA" w:rsidRPr="00F51BDA" w:rsidRDefault="00C52FFA" w:rsidP="00C52FFA">
      <w:pPr>
        <w:jc w:val="center"/>
        <w:rPr>
          <w:b/>
          <w:color w:val="FF0000"/>
          <w:sz w:val="32"/>
          <w:szCs w:val="32"/>
        </w:rPr>
      </w:pPr>
      <w:r w:rsidRPr="00F51BDA">
        <w:rPr>
          <w:b/>
          <w:color w:val="FF0000"/>
          <w:sz w:val="32"/>
          <w:szCs w:val="32"/>
        </w:rPr>
        <w:t>Административная процедура № 16.6</w:t>
      </w:r>
    </w:p>
    <w:p w:rsidR="00C52FFA" w:rsidRDefault="00C52FFA" w:rsidP="00C52FFA">
      <w:pPr>
        <w:jc w:val="center"/>
        <w:rPr>
          <w:color w:val="FF0000"/>
          <w:sz w:val="16"/>
          <w:szCs w:val="16"/>
        </w:rPr>
      </w:pPr>
    </w:p>
    <w:p w:rsidR="00C52FFA" w:rsidRDefault="00C52FFA" w:rsidP="00C52FFA">
      <w:pPr>
        <w:jc w:val="center"/>
        <w:rPr>
          <w:b/>
          <w:i/>
          <w:color w:val="FF0000"/>
          <w:spacing w:val="-6"/>
          <w:sz w:val="32"/>
          <w:szCs w:val="32"/>
        </w:rPr>
      </w:pPr>
      <w:r>
        <w:rPr>
          <w:b/>
          <w:i/>
          <w:color w:val="FF0000"/>
          <w:spacing w:val="-6"/>
          <w:sz w:val="32"/>
          <w:szCs w:val="32"/>
        </w:rPr>
        <w:t>Выдача разрешения на удаление</w:t>
      </w:r>
    </w:p>
    <w:p w:rsidR="00C52FFA" w:rsidRDefault="00C52FFA" w:rsidP="00C52FFA">
      <w:pPr>
        <w:jc w:val="center"/>
        <w:rPr>
          <w:b/>
          <w:i/>
          <w:color w:val="FF0000"/>
          <w:szCs w:val="28"/>
        </w:rPr>
      </w:pPr>
      <w:r>
        <w:rPr>
          <w:b/>
          <w:i/>
          <w:color w:val="FF0000"/>
          <w:spacing w:val="-6"/>
          <w:sz w:val="32"/>
          <w:szCs w:val="32"/>
        </w:rPr>
        <w:t xml:space="preserve"> объектов растительного мира </w:t>
      </w:r>
    </w:p>
    <w:p w:rsidR="00C52FFA" w:rsidRPr="00C52FFA" w:rsidRDefault="00C52FFA" w:rsidP="00C52FFA">
      <w:pPr>
        <w:jc w:val="both"/>
        <w:rPr>
          <w:b/>
          <w:szCs w:val="28"/>
          <w:u w:val="single"/>
        </w:rPr>
      </w:pPr>
    </w:p>
    <w:p w:rsidR="00C52FFA" w:rsidRDefault="00C52FFA" w:rsidP="00C52FFA">
      <w:pPr>
        <w:jc w:val="both"/>
        <w:rPr>
          <w:bCs/>
          <w:szCs w:val="28"/>
          <w:u w:val="single"/>
          <w:vertAlign w:val="superscript"/>
        </w:rPr>
      </w:pPr>
      <w:r>
        <w:rPr>
          <w:b/>
          <w:bCs/>
          <w:szCs w:val="28"/>
          <w:u w:val="single"/>
        </w:rPr>
        <w:t>Документы и (или) сведения, представляемые гражданином при обращении:</w:t>
      </w:r>
    </w:p>
    <w:p w:rsidR="00C52FFA" w:rsidRDefault="00C52FFA" w:rsidP="00C52FFA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заявление (</w:t>
      </w:r>
      <w:proofErr w:type="gramStart"/>
      <w:r>
        <w:rPr>
          <w:szCs w:val="28"/>
        </w:rPr>
        <w:t>см</w:t>
      </w:r>
      <w:proofErr w:type="gramEnd"/>
      <w:r>
        <w:rPr>
          <w:szCs w:val="28"/>
        </w:rPr>
        <w:t xml:space="preserve">. </w:t>
      </w:r>
      <w:hyperlink r:id="rId5" w:tgtFrame="_blank" w:history="1">
        <w:r>
          <w:rPr>
            <w:rStyle w:val="a3"/>
            <w:szCs w:val="28"/>
          </w:rPr>
          <w:t>образец</w:t>
        </w:r>
      </w:hyperlink>
      <w:r>
        <w:rPr>
          <w:szCs w:val="28"/>
        </w:rPr>
        <w:t>)</w:t>
      </w:r>
    </w:p>
    <w:p w:rsidR="00C52FFA" w:rsidRDefault="00C52FFA" w:rsidP="00C52FFA">
      <w:pPr>
        <w:ind w:left="795"/>
        <w:jc w:val="both"/>
        <w:rPr>
          <w:szCs w:val="28"/>
        </w:rPr>
      </w:pPr>
    </w:p>
    <w:p w:rsidR="00C52FFA" w:rsidRDefault="00C52FFA" w:rsidP="00C52FFA">
      <w:pPr>
        <w:jc w:val="both"/>
        <w:rPr>
          <w:b/>
          <w:bCs/>
          <w:szCs w:val="28"/>
        </w:rPr>
      </w:pPr>
      <w:r>
        <w:rPr>
          <w:b/>
          <w:bCs/>
          <w:szCs w:val="28"/>
          <w:u w:val="single"/>
        </w:rPr>
        <w:t>Размер платы, взимаемой при осуществлении административной процедуры:</w:t>
      </w:r>
    </w:p>
    <w:p w:rsidR="00C52FFA" w:rsidRDefault="00C52FFA" w:rsidP="00C52FFA">
      <w:pPr>
        <w:numPr>
          <w:ilvl w:val="0"/>
          <w:numId w:val="1"/>
        </w:numPr>
        <w:jc w:val="both"/>
        <w:rPr>
          <w:b/>
          <w:bCs/>
          <w:szCs w:val="28"/>
        </w:rPr>
      </w:pPr>
      <w:r>
        <w:rPr>
          <w:szCs w:val="28"/>
        </w:rPr>
        <w:t>бесплатно.</w:t>
      </w:r>
    </w:p>
    <w:p w:rsidR="00F51BDA" w:rsidRDefault="00F51BDA" w:rsidP="00C52FFA">
      <w:pPr>
        <w:jc w:val="both"/>
        <w:rPr>
          <w:b/>
          <w:bCs/>
          <w:szCs w:val="28"/>
          <w:u w:val="single"/>
        </w:rPr>
      </w:pPr>
    </w:p>
    <w:p w:rsidR="00C52FFA" w:rsidRDefault="00C52FFA" w:rsidP="00C52FFA">
      <w:pPr>
        <w:jc w:val="both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Максимальный срок осуществления административной процедуры: </w:t>
      </w:r>
    </w:p>
    <w:p w:rsidR="00C52FFA" w:rsidRDefault="00C52FFA" w:rsidP="00C52FFA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1 месяц со дня подачи заявления</w:t>
      </w:r>
    </w:p>
    <w:p w:rsidR="00F51BDA" w:rsidRDefault="00F51BDA" w:rsidP="00C52FFA">
      <w:pPr>
        <w:jc w:val="both"/>
        <w:rPr>
          <w:b/>
          <w:bCs/>
          <w:szCs w:val="28"/>
          <w:u w:val="single"/>
        </w:rPr>
      </w:pPr>
    </w:p>
    <w:p w:rsidR="00C52FFA" w:rsidRDefault="00C52FFA" w:rsidP="00C52FFA">
      <w:pPr>
        <w:jc w:val="both"/>
        <w:rPr>
          <w:szCs w:val="28"/>
        </w:rPr>
      </w:pPr>
      <w:r>
        <w:rPr>
          <w:b/>
          <w:bCs/>
          <w:szCs w:val="28"/>
          <w:u w:val="single"/>
        </w:rPr>
        <w:t>Срок действия разрешения:</w:t>
      </w:r>
    </w:p>
    <w:p w:rsidR="00C52FFA" w:rsidRDefault="00C52FFA" w:rsidP="00C52FFA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1 год</w:t>
      </w:r>
    </w:p>
    <w:p w:rsidR="00F51BDA" w:rsidRDefault="00F51BDA" w:rsidP="00C52FFA">
      <w:pPr>
        <w:jc w:val="both"/>
        <w:rPr>
          <w:b/>
          <w:bCs/>
          <w:sz w:val="30"/>
          <w:szCs w:val="30"/>
          <w:u w:val="single"/>
        </w:rPr>
      </w:pPr>
    </w:p>
    <w:p w:rsidR="00C52FFA" w:rsidRDefault="00C52FFA" w:rsidP="00C52FFA">
      <w:pPr>
        <w:jc w:val="both"/>
        <w:rPr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Нормативный правовой акт, в котором определена справка либо иной документ:</w:t>
      </w:r>
    </w:p>
    <w:p w:rsidR="00C52FFA" w:rsidRDefault="00C52FFA" w:rsidP="00C52FFA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Указ Президента Республики Беларусь от 26 апреля 2010 г. №200 «Об  административных процедурах, осуществляемых государственными органами и иными организациями  по  заявлениям граждан»</w:t>
      </w:r>
    </w:p>
    <w:p w:rsidR="00C52FFA" w:rsidRDefault="00C52FFA" w:rsidP="00C52FFA">
      <w:pPr>
        <w:rPr>
          <w:b/>
          <w:szCs w:val="28"/>
          <w:u w:val="single"/>
        </w:rPr>
      </w:pPr>
    </w:p>
    <w:p w:rsidR="00C52FFA" w:rsidRDefault="00C52FFA" w:rsidP="00C52FFA">
      <w:pPr>
        <w:spacing w:line="280" w:lineRule="exact"/>
        <w:jc w:val="both"/>
        <w:rPr>
          <w:color w:val="0070C0"/>
          <w:szCs w:val="28"/>
        </w:rPr>
      </w:pPr>
      <w:r>
        <w:rPr>
          <w:b/>
          <w:color w:val="0000FF"/>
          <w:sz w:val="32"/>
          <w:szCs w:val="32"/>
          <w:u w:val="single"/>
        </w:rPr>
        <w:br w:type="page"/>
      </w:r>
      <w:r>
        <w:rPr>
          <w:b/>
          <w:color w:val="0070C0"/>
          <w:sz w:val="32"/>
          <w:szCs w:val="32"/>
        </w:rPr>
        <w:lastRenderedPageBreak/>
        <w:t>Образец заявления</w:t>
      </w:r>
    </w:p>
    <w:p w:rsidR="00C52FFA" w:rsidRDefault="00C52FFA" w:rsidP="00C52FFA">
      <w:pPr>
        <w:spacing w:line="280" w:lineRule="exact"/>
        <w:ind w:left="4680"/>
        <w:jc w:val="both"/>
        <w:rPr>
          <w:rStyle w:val="a5"/>
          <w:i w:val="0"/>
          <w:sz w:val="30"/>
        </w:rPr>
      </w:pPr>
      <w:proofErr w:type="spellStart"/>
      <w:r>
        <w:rPr>
          <w:rStyle w:val="a5"/>
          <w:i w:val="0"/>
          <w:sz w:val="30"/>
        </w:rPr>
        <w:t>Бобруйский</w:t>
      </w:r>
      <w:proofErr w:type="spellEnd"/>
      <w:r>
        <w:rPr>
          <w:rStyle w:val="a5"/>
          <w:i w:val="0"/>
          <w:sz w:val="30"/>
        </w:rPr>
        <w:t xml:space="preserve"> городской исполнительный комитет </w:t>
      </w:r>
    </w:p>
    <w:p w:rsidR="00C52FFA" w:rsidRDefault="00C52FFA" w:rsidP="00C52FFA">
      <w:pPr>
        <w:spacing w:line="280" w:lineRule="exact"/>
        <w:ind w:left="4680"/>
        <w:jc w:val="both"/>
        <w:rPr>
          <w:rStyle w:val="a5"/>
          <w:i w:val="0"/>
        </w:rPr>
      </w:pPr>
      <w:r>
        <w:rPr>
          <w:szCs w:val="28"/>
        </w:rPr>
        <w:t>гр-на</w:t>
      </w:r>
      <w:r w:rsidR="00DF66D5">
        <w:rPr>
          <w:szCs w:val="28"/>
        </w:rPr>
        <w:t xml:space="preserve"> </w:t>
      </w:r>
      <w:r>
        <w:rPr>
          <w:rStyle w:val="a5"/>
          <w:sz w:val="30"/>
          <w:u w:val="single"/>
        </w:rPr>
        <w:t>Иванова Ивана Ивановича</w:t>
      </w:r>
    </w:p>
    <w:p w:rsidR="00C52FFA" w:rsidRDefault="00C52FFA" w:rsidP="00C52FFA">
      <w:pPr>
        <w:pStyle w:val="a4"/>
        <w:ind w:left="4678"/>
        <w:jc w:val="center"/>
        <w:rPr>
          <w:rStyle w:val="a5"/>
          <w:i w:val="0"/>
        </w:rPr>
      </w:pPr>
      <w:r>
        <w:rPr>
          <w:rStyle w:val="a5"/>
          <w:i w:val="0"/>
        </w:rPr>
        <w:t>(фамилия, имя, отчество)</w:t>
      </w:r>
    </w:p>
    <w:p w:rsidR="00C52FFA" w:rsidRDefault="00C52FFA" w:rsidP="00C52FFA">
      <w:pPr>
        <w:pStyle w:val="a4"/>
        <w:ind w:left="467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</w:t>
      </w:r>
      <w:r>
        <w:rPr>
          <w:rFonts w:ascii="Times New Roman" w:hAnsi="Times New Roman"/>
          <w:i/>
          <w:sz w:val="28"/>
          <w:szCs w:val="28"/>
        </w:rPr>
        <w:t>: г</w:t>
      </w:r>
      <w:proofErr w:type="gramStart"/>
      <w:r>
        <w:rPr>
          <w:rFonts w:ascii="Times New Roman" w:hAnsi="Times New Roman"/>
          <w:i/>
          <w:sz w:val="28"/>
          <w:szCs w:val="28"/>
        </w:rPr>
        <w:t>.Б</w:t>
      </w:r>
      <w:proofErr w:type="gramEnd"/>
      <w:r>
        <w:rPr>
          <w:rFonts w:ascii="Times New Roman" w:hAnsi="Times New Roman"/>
          <w:i/>
          <w:sz w:val="28"/>
          <w:szCs w:val="28"/>
        </w:rPr>
        <w:t>обруйск,</w:t>
      </w:r>
    </w:p>
    <w:p w:rsidR="00C52FFA" w:rsidRDefault="00C52FFA" w:rsidP="00C52FFA">
      <w:pPr>
        <w:pStyle w:val="a4"/>
        <w:ind w:left="4678"/>
        <w:jc w:val="both"/>
        <w:rPr>
          <w:rStyle w:val="a5"/>
          <w:sz w:val="30"/>
          <w:u w:val="single"/>
        </w:rPr>
      </w:pPr>
      <w:r>
        <w:rPr>
          <w:rStyle w:val="a5"/>
          <w:sz w:val="30"/>
          <w:u w:val="single"/>
        </w:rPr>
        <w:t>ул. Минская, д.228</w:t>
      </w:r>
    </w:p>
    <w:p w:rsidR="00C52FFA" w:rsidRDefault="00C52FFA" w:rsidP="00C52FFA">
      <w:pPr>
        <w:pStyle w:val="a4"/>
        <w:ind w:left="4678"/>
        <w:jc w:val="both"/>
        <w:rPr>
          <w:rStyle w:val="a5"/>
          <w:i w:val="0"/>
        </w:rPr>
      </w:pPr>
      <w:r>
        <w:rPr>
          <w:rStyle w:val="a5"/>
          <w:i w:val="0"/>
        </w:rPr>
        <w:t>(улица, дом, корпус, квартира)</w:t>
      </w:r>
    </w:p>
    <w:p w:rsidR="00C52FFA" w:rsidRDefault="00C52FFA" w:rsidP="00C52FFA">
      <w:pPr>
        <w:pStyle w:val="a4"/>
        <w:ind w:left="4678"/>
        <w:jc w:val="both"/>
        <w:rPr>
          <w:rStyle w:val="a5"/>
          <w:i w:val="0"/>
          <w:sz w:val="30"/>
        </w:rPr>
      </w:pPr>
      <w:r>
        <w:rPr>
          <w:rStyle w:val="a5"/>
          <w:i w:val="0"/>
          <w:sz w:val="30"/>
          <w:szCs w:val="28"/>
        </w:rPr>
        <w:t xml:space="preserve">Телефон </w:t>
      </w:r>
      <w:r>
        <w:rPr>
          <w:rStyle w:val="a5"/>
          <w:sz w:val="30"/>
          <w:u w:val="single"/>
        </w:rPr>
        <w:t>55-15-17, (029)1456789</w:t>
      </w:r>
      <w:r>
        <w:rPr>
          <w:rStyle w:val="a5"/>
          <w:i w:val="0"/>
          <w:sz w:val="30"/>
        </w:rPr>
        <w:t>__</w:t>
      </w:r>
    </w:p>
    <w:p w:rsidR="00C52FFA" w:rsidRDefault="00C52FFA" w:rsidP="00C52FFA">
      <w:pPr>
        <w:pStyle w:val="a4"/>
        <w:ind w:left="4678"/>
        <w:jc w:val="both"/>
        <w:rPr>
          <w:rStyle w:val="a5"/>
          <w:i w:val="0"/>
        </w:rPr>
      </w:pPr>
      <w:r>
        <w:rPr>
          <w:rStyle w:val="a5"/>
          <w:i w:val="0"/>
        </w:rPr>
        <w:t>(домашний, мобильный)</w:t>
      </w:r>
    </w:p>
    <w:p w:rsidR="00C52FFA" w:rsidRDefault="00C52FFA" w:rsidP="00C52FFA">
      <w:pPr>
        <w:pStyle w:val="a4"/>
        <w:ind w:left="4678"/>
        <w:jc w:val="both"/>
        <w:rPr>
          <w:rStyle w:val="a5"/>
          <w:sz w:val="30"/>
          <w:u w:val="single"/>
        </w:rPr>
      </w:pPr>
      <w:r>
        <w:rPr>
          <w:rStyle w:val="a5"/>
          <w:i w:val="0"/>
          <w:sz w:val="30"/>
          <w:szCs w:val="28"/>
        </w:rPr>
        <w:t xml:space="preserve">паспорт </w:t>
      </w:r>
      <w:r>
        <w:rPr>
          <w:rStyle w:val="a5"/>
          <w:sz w:val="28"/>
          <w:szCs w:val="28"/>
          <w:u w:val="single"/>
        </w:rPr>
        <w:t xml:space="preserve">КВ124567 </w:t>
      </w:r>
    </w:p>
    <w:p w:rsidR="00C52FFA" w:rsidRDefault="00C52FFA" w:rsidP="00C52FFA">
      <w:pPr>
        <w:pStyle w:val="a4"/>
        <w:ind w:left="4678"/>
        <w:jc w:val="both"/>
        <w:rPr>
          <w:rStyle w:val="a5"/>
          <w:i w:val="0"/>
          <w:sz w:val="30"/>
        </w:rPr>
      </w:pPr>
      <w:r>
        <w:rPr>
          <w:rStyle w:val="a5"/>
          <w:sz w:val="30"/>
          <w:u w:val="single"/>
        </w:rPr>
        <w:t>личный номер 3160878М089РВ7</w:t>
      </w:r>
    </w:p>
    <w:p w:rsidR="00C52FFA" w:rsidRDefault="00C52FFA" w:rsidP="00C52FFA">
      <w:pPr>
        <w:pStyle w:val="a4"/>
        <w:ind w:left="4678"/>
        <w:jc w:val="both"/>
        <w:rPr>
          <w:rStyle w:val="a5"/>
          <w:i w:val="0"/>
        </w:rPr>
      </w:pPr>
      <w:r>
        <w:rPr>
          <w:rStyle w:val="a5"/>
          <w:i w:val="0"/>
          <w:sz w:val="30"/>
          <w:szCs w:val="28"/>
        </w:rPr>
        <w:t xml:space="preserve">выдан </w:t>
      </w:r>
      <w:proofErr w:type="spellStart"/>
      <w:r>
        <w:rPr>
          <w:rStyle w:val="a5"/>
          <w:sz w:val="30"/>
          <w:szCs w:val="28"/>
          <w:u w:val="single"/>
        </w:rPr>
        <w:t>Бобруйским</w:t>
      </w:r>
      <w:proofErr w:type="spellEnd"/>
      <w:r>
        <w:rPr>
          <w:rStyle w:val="a5"/>
          <w:sz w:val="30"/>
          <w:szCs w:val="28"/>
          <w:u w:val="single"/>
        </w:rPr>
        <w:t xml:space="preserve"> ГОВД </w:t>
      </w:r>
      <w:proofErr w:type="spellStart"/>
      <w:r>
        <w:rPr>
          <w:rStyle w:val="a5"/>
          <w:sz w:val="30"/>
          <w:szCs w:val="28"/>
          <w:u w:val="single"/>
        </w:rPr>
        <w:t>Мог</w:t>
      </w:r>
      <w:proofErr w:type="gramStart"/>
      <w:r>
        <w:rPr>
          <w:rStyle w:val="a5"/>
          <w:sz w:val="30"/>
          <w:szCs w:val="28"/>
          <w:u w:val="single"/>
        </w:rPr>
        <w:t>.о</w:t>
      </w:r>
      <w:proofErr w:type="gramEnd"/>
      <w:r>
        <w:rPr>
          <w:rStyle w:val="a5"/>
          <w:sz w:val="30"/>
          <w:szCs w:val="28"/>
          <w:u w:val="single"/>
        </w:rPr>
        <w:t>бл</w:t>
      </w:r>
      <w:proofErr w:type="spellEnd"/>
    </w:p>
    <w:p w:rsidR="00C52FFA" w:rsidRDefault="00C52FFA" w:rsidP="00C52FFA">
      <w:pPr>
        <w:pStyle w:val="a4"/>
        <w:ind w:left="4678"/>
        <w:jc w:val="both"/>
        <w:rPr>
          <w:rStyle w:val="a5"/>
          <w:sz w:val="30"/>
          <w:szCs w:val="30"/>
          <w:u w:val="single"/>
        </w:rPr>
      </w:pPr>
      <w:r>
        <w:rPr>
          <w:rStyle w:val="a5"/>
          <w:i w:val="0"/>
        </w:rPr>
        <w:t xml:space="preserve">(кем, дата выдачи) </w:t>
      </w:r>
      <w:r>
        <w:rPr>
          <w:rStyle w:val="a5"/>
          <w:sz w:val="30"/>
          <w:szCs w:val="30"/>
          <w:u w:val="single"/>
        </w:rPr>
        <w:t>15.09.2008г.</w:t>
      </w:r>
    </w:p>
    <w:p w:rsidR="00C52FFA" w:rsidRDefault="00C52FFA" w:rsidP="00C52FFA">
      <w:pPr>
        <w:pStyle w:val="a4"/>
        <w:rPr>
          <w:rFonts w:ascii="Times New Roman" w:hAnsi="Times New Roman"/>
        </w:rPr>
      </w:pPr>
    </w:p>
    <w:p w:rsidR="00C52FFA" w:rsidRDefault="00C52FFA" w:rsidP="00C52FFA">
      <w:pPr>
        <w:pStyle w:val="a4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:rsidR="00C52FFA" w:rsidRDefault="00C52FFA" w:rsidP="00C52FF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C52FFA" w:rsidRDefault="00C52FFA" w:rsidP="00C52FF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выдать разрешение на 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удаление</w:t>
      </w:r>
      <w:r>
        <w:rPr>
          <w:rFonts w:ascii="Times New Roman" w:hAnsi="Times New Roman" w:cs="Times New Roman"/>
          <w:sz w:val="24"/>
          <w:szCs w:val="24"/>
        </w:rPr>
        <w:t xml:space="preserve"> следующих объектов растительного мира:</w:t>
      </w:r>
    </w:p>
    <w:p w:rsidR="00C52FFA" w:rsidRDefault="00C52FFA" w:rsidP="00C52FF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(удаление, пересадку)</w:t>
      </w:r>
    </w:p>
    <w:p w:rsidR="00C52FFA" w:rsidRDefault="00C52FFA" w:rsidP="00C52FFA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15"/>
        <w:gridCol w:w="1620"/>
        <w:gridCol w:w="810"/>
        <w:gridCol w:w="1080"/>
        <w:gridCol w:w="1620"/>
        <w:gridCol w:w="1080"/>
        <w:gridCol w:w="1080"/>
        <w:gridCol w:w="1485"/>
      </w:tblGrid>
      <w:tr w:rsidR="00C52FFA" w:rsidTr="00C52FFA">
        <w:trPr>
          <w:cantSplit/>
          <w:trHeight w:val="24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FFA" w:rsidRDefault="00C52FF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Вид   </w:t>
            </w:r>
            <w:r>
              <w:rPr>
                <w:rFonts w:ascii="Times New Roman" w:hAnsi="Times New Roman" w:cs="Times New Roman"/>
              </w:rPr>
              <w:br/>
              <w:t>(порода)</w:t>
            </w:r>
            <w:r>
              <w:rPr>
                <w:rFonts w:ascii="Times New Roman" w:hAnsi="Times New Roman" w:cs="Times New Roman"/>
              </w:rPr>
              <w:br/>
              <w:t>&lt;*&gt;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FFA" w:rsidRDefault="00C52FF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Деревьев       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FFA" w:rsidRDefault="00C52FF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Кустарников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FFA" w:rsidRDefault="00C52FF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Газона,</w:t>
            </w:r>
            <w:r>
              <w:rPr>
                <w:rFonts w:ascii="Times New Roman" w:hAnsi="Times New Roman" w:cs="Times New Roman"/>
              </w:rPr>
              <w:br/>
              <w:t xml:space="preserve">кв. м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FFA" w:rsidRDefault="00C52FF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Цветников,</w:t>
            </w:r>
            <w:r>
              <w:rPr>
                <w:rFonts w:ascii="Times New Roman" w:hAnsi="Times New Roman" w:cs="Times New Roman"/>
              </w:rPr>
              <w:br/>
              <w:t xml:space="preserve">кв. м   </w:t>
            </w:r>
          </w:p>
        </w:tc>
      </w:tr>
      <w:tr w:rsidR="00C52FFA" w:rsidTr="00C52FFA">
        <w:trPr>
          <w:cantSplit/>
          <w:trHeight w:val="600"/>
        </w:trPr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FA" w:rsidRDefault="00C52FF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FFA" w:rsidRDefault="00C52FF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количество,</w:t>
            </w:r>
            <w:r>
              <w:rPr>
                <w:rFonts w:ascii="Times New Roman" w:hAnsi="Times New Roman" w:cs="Times New Roman"/>
              </w:rPr>
              <w:br/>
              <w:t xml:space="preserve">шт.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FFA" w:rsidRDefault="00C52FF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диаметр   </w:t>
            </w:r>
            <w:r>
              <w:rPr>
                <w:rFonts w:ascii="Times New Roman" w:hAnsi="Times New Roman" w:cs="Times New Roman"/>
              </w:rPr>
              <w:br/>
              <w:t xml:space="preserve">ствола на  </w:t>
            </w:r>
            <w:r>
              <w:rPr>
                <w:rFonts w:ascii="Times New Roman" w:hAnsi="Times New Roman" w:cs="Times New Roman"/>
              </w:rPr>
              <w:br/>
              <w:t xml:space="preserve">высоте 1,3  </w:t>
            </w:r>
            <w:r>
              <w:rPr>
                <w:rFonts w:ascii="Times New Roman" w:hAnsi="Times New Roman" w:cs="Times New Roman"/>
              </w:rPr>
              <w:br/>
              <w:t xml:space="preserve">метра,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FFA" w:rsidRDefault="00C52FF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количество,</w:t>
            </w:r>
            <w:r>
              <w:rPr>
                <w:rFonts w:ascii="Times New Roman" w:hAnsi="Times New Roman" w:cs="Times New Roman"/>
              </w:rPr>
              <w:br/>
              <w:t xml:space="preserve">шт. или  </w:t>
            </w:r>
            <w:r>
              <w:rPr>
                <w:rFonts w:ascii="Times New Roman" w:hAnsi="Times New Roman" w:cs="Times New Roman"/>
              </w:rPr>
              <w:br/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FFA" w:rsidRDefault="00C52FF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высота,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FA" w:rsidRDefault="00C52FF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FA" w:rsidRDefault="00C52FFA">
            <w:pPr>
              <w:rPr>
                <w:sz w:val="20"/>
                <w:szCs w:val="20"/>
              </w:rPr>
            </w:pPr>
          </w:p>
        </w:tc>
      </w:tr>
      <w:tr w:rsidR="00C52FFA" w:rsidTr="00C52FFA">
        <w:trPr>
          <w:cantSplit/>
          <w:trHeight w:val="240"/>
        </w:trPr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FA" w:rsidRDefault="00C52FFA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FA" w:rsidRDefault="00C52F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FFA" w:rsidRDefault="00C52FF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FFA" w:rsidRDefault="00C52FF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  </w:t>
            </w: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FA" w:rsidRDefault="00C52FF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FA" w:rsidRDefault="00C52FF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FA" w:rsidRDefault="00C52FF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FA" w:rsidRDefault="00C52FFA">
            <w:pPr>
              <w:rPr>
                <w:sz w:val="20"/>
                <w:szCs w:val="20"/>
              </w:rPr>
            </w:pPr>
          </w:p>
        </w:tc>
      </w:tr>
      <w:tr w:rsidR="00C52FFA" w:rsidTr="00C52FFA">
        <w:trPr>
          <w:cantSplit/>
          <w:trHeight w:val="240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FFA" w:rsidRDefault="00C52F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тополь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FFA" w:rsidRDefault="00C52F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FFA" w:rsidRDefault="00C52F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1.5м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FA" w:rsidRDefault="00C52F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FA" w:rsidRDefault="00C52F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FA" w:rsidRDefault="00C52F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FA" w:rsidRDefault="00C52F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FA" w:rsidRDefault="00C52F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FFA" w:rsidRDefault="00C52FFA" w:rsidP="00C52FFA">
      <w:pPr>
        <w:autoSpaceDE w:val="0"/>
        <w:autoSpaceDN w:val="0"/>
        <w:adjustRightInd w:val="0"/>
        <w:ind w:firstLine="540"/>
        <w:jc w:val="both"/>
        <w:outlineLvl w:val="0"/>
      </w:pPr>
    </w:p>
    <w:p w:rsidR="00C52FFA" w:rsidRDefault="00C52FFA" w:rsidP="00C52FF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около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дома 47 по ул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.Г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оголя в г.Бобруйске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2FFA" w:rsidRDefault="00C52FFA" w:rsidP="00C52FFA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(населенный пункт, землепользователь, место</w:t>
      </w:r>
      <w:proofErr w:type="gramEnd"/>
    </w:p>
    <w:p w:rsidR="00C52FFA" w:rsidRDefault="00C52FFA" w:rsidP="00C52FF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2FFA" w:rsidRDefault="00C52FFA" w:rsidP="00C52FF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расположения планируемых к удалению, пересадке объектов растительного мира)</w:t>
      </w:r>
    </w:p>
    <w:p w:rsidR="00C52FFA" w:rsidRDefault="00C52FFA" w:rsidP="00C52FFA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Основание для удаления, пересадки объектов растительного мира:</w:t>
      </w:r>
    </w:p>
    <w:p w:rsidR="00C52FFA" w:rsidRDefault="00C52FFA" w:rsidP="00C52FF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52FFA" w:rsidRDefault="00C52FFA" w:rsidP="00C52FFA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  <w:i/>
          <w:color w:val="FF0000"/>
          <w:u w:val="single"/>
        </w:rPr>
        <w:t>находится</w:t>
      </w:r>
      <w:proofErr w:type="spellEnd"/>
      <w:r>
        <w:rPr>
          <w:rFonts w:ascii="Times New Roman" w:hAnsi="Times New Roman" w:cs="Times New Roman"/>
          <w:i/>
          <w:color w:val="FF0000"/>
          <w:u w:val="single"/>
        </w:rPr>
        <w:t xml:space="preserve"> в аварийном состоянии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C52FFA" w:rsidRDefault="00C52FFA" w:rsidP="00C52FFA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(наличие обстоятельств, при которых объекты растительного мира препятствуют  эксплуатации зданий,</w:t>
      </w:r>
      <w:proofErr w:type="gramEnd"/>
    </w:p>
    <w:p w:rsidR="00C52FFA" w:rsidRDefault="00C52FFA" w:rsidP="00C52FF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52FFA" w:rsidRDefault="00C52FFA" w:rsidP="00C52FF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сооружений и иных объектов, использованию земельных участков по целевому назначению;</w:t>
      </w:r>
    </w:p>
    <w:p w:rsidR="00C52FFA" w:rsidRDefault="00C52FFA" w:rsidP="00C52FF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52FFA" w:rsidRDefault="00C52FFA" w:rsidP="00C52FF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нахождение объектов растительного мира в          ненадлежащем, в том числе аварийном, состоянии; другое)</w:t>
      </w:r>
    </w:p>
    <w:p w:rsidR="00C52FFA" w:rsidRDefault="00C52FFA" w:rsidP="00C52FF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52FFA" w:rsidRDefault="00C52FFA" w:rsidP="00C52FF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Пересадку  объектов  растительного  мира прошу произвести на территорию</w:t>
      </w:r>
      <w:proofErr w:type="gramStart"/>
      <w:r w:rsidR="005F1F94">
        <w:fldChar w:fldCharType="begin"/>
      </w:r>
      <w:r w:rsidR="002D0461">
        <w:instrText>HYPERLINK "consultantplus://offline/ref=0B14C60BC192A212777FB36B498F9D9EDE20768B218FF0156F3DD877DF6BA46FDFC60AE9B1F123146683000C50jAU6O"</w:instrText>
      </w:r>
      <w:r w:rsidR="005F1F94"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u w:val="none"/>
        </w:rPr>
        <w:t>&lt;*&gt;</w:t>
      </w:r>
      <w:r w:rsidR="005F1F94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--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землепользователь, место расположения планируемых к пересадке   объектов растительного мира)</w:t>
      </w:r>
    </w:p>
    <w:p w:rsidR="00C52FFA" w:rsidRDefault="00C52FFA" w:rsidP="00C52FFA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C52FFA" w:rsidRDefault="00C52FFA" w:rsidP="00C52FF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C52FFA" w:rsidRDefault="00C52FFA" w:rsidP="00C52FF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52FFA" w:rsidRDefault="00C52FFA" w:rsidP="00C52FFA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Дата ___11.11.20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___                                   Подпись ____________</w:t>
      </w:r>
    </w:p>
    <w:p w:rsidR="00DF66D5" w:rsidRDefault="00DF66D5" w:rsidP="00DF66D5">
      <w:pPr>
        <w:pStyle w:val="1"/>
        <w:ind w:left="0" w:firstLine="426"/>
        <w:jc w:val="both"/>
        <w:rPr>
          <w:b/>
          <w:sz w:val="24"/>
          <w:szCs w:val="24"/>
        </w:rPr>
      </w:pPr>
    </w:p>
    <w:p w:rsidR="00DF66D5" w:rsidRDefault="00DF66D5" w:rsidP="00DF66D5">
      <w:pPr>
        <w:pStyle w:val="1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DA7319" w:rsidRDefault="00DF66D5">
      <w:r>
        <w:rPr>
          <w:b/>
          <w:sz w:val="24"/>
        </w:rPr>
        <w:t xml:space="preserve">                                                                           </w:t>
      </w:r>
      <w:r>
        <w:rPr>
          <w:sz w:val="24"/>
        </w:rPr>
        <w:t>(подпись)</w:t>
      </w:r>
    </w:p>
    <w:sectPr w:rsidR="00DA7319" w:rsidSect="00DF66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31149"/>
    <w:multiLevelType w:val="hybridMultilevel"/>
    <w:tmpl w:val="D496295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65E976C4"/>
    <w:multiLevelType w:val="hybridMultilevel"/>
    <w:tmpl w:val="C6900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FFA"/>
    <w:rsid w:val="0008392A"/>
    <w:rsid w:val="001A4635"/>
    <w:rsid w:val="002D0461"/>
    <w:rsid w:val="003E6FA1"/>
    <w:rsid w:val="005F1F94"/>
    <w:rsid w:val="00634646"/>
    <w:rsid w:val="00AE5212"/>
    <w:rsid w:val="00BB70AF"/>
    <w:rsid w:val="00C52FFA"/>
    <w:rsid w:val="00C97EDE"/>
    <w:rsid w:val="00DF66D5"/>
    <w:rsid w:val="00F51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2FFA"/>
    <w:rPr>
      <w:color w:val="0000FF"/>
      <w:u w:val="single"/>
    </w:rPr>
  </w:style>
  <w:style w:type="paragraph" w:styleId="a4">
    <w:name w:val="No Spacing"/>
    <w:qFormat/>
    <w:rsid w:val="00C52F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C52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52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qFormat/>
    <w:rsid w:val="00C52FFA"/>
    <w:rPr>
      <w:i/>
      <w:iCs/>
    </w:rPr>
  </w:style>
  <w:style w:type="paragraph" w:customStyle="1" w:styleId="1">
    <w:name w:val="Абзац списка1"/>
    <w:basedOn w:val="a"/>
    <w:rsid w:val="00DF66D5"/>
    <w:pPr>
      <w:ind w:left="720"/>
      <w:contextualSpacing/>
    </w:pPr>
    <w:rPr>
      <w:rFonts w:eastAsia="Calibri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2FFA"/>
    <w:rPr>
      <w:color w:val="0000FF"/>
      <w:u w:val="single"/>
    </w:rPr>
  </w:style>
  <w:style w:type="paragraph" w:styleId="a4">
    <w:name w:val="No Spacing"/>
    <w:qFormat/>
    <w:rsid w:val="00C52F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C52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52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qFormat/>
    <w:rsid w:val="00C52F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.mogilev.by/rus/articles/obr45.do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2900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5</cp:revision>
  <dcterms:created xsi:type="dcterms:W3CDTF">2018-11-21T19:15:00Z</dcterms:created>
  <dcterms:modified xsi:type="dcterms:W3CDTF">2021-03-13T12:46:00Z</dcterms:modified>
</cp:coreProperties>
</file>