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78" w:type="dxa"/>
        <w:tblCellMar>
          <w:left w:w="0" w:type="dxa"/>
          <w:right w:w="0" w:type="dxa"/>
        </w:tblCellMar>
        <w:tblLook w:val="04A0"/>
      </w:tblPr>
      <w:tblGrid>
        <w:gridCol w:w="10948"/>
      </w:tblGrid>
      <w:tr w:rsidR="004350D5" w:rsidTr="007D4787">
        <w:trPr>
          <w:trHeight w:val="4123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50D5" w:rsidRDefault="004350D5" w:rsidP="007D4787">
            <w:pPr>
              <w:pStyle w:val="capu1"/>
              <w:spacing w:after="0"/>
            </w:pPr>
          </w:p>
          <w:p w:rsidR="004350D5" w:rsidRDefault="004350D5" w:rsidP="007D4787">
            <w:pPr>
              <w:pStyle w:val="titlep"/>
              <w:spacing w:before="0" w:after="0"/>
              <w:ind w:left="142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F2114A">
              <w:rPr>
                <w:color w:val="2E74B5" w:themeColor="accent1" w:themeShade="BF"/>
                <w:sz w:val="28"/>
              </w:rPr>
              <w:t xml:space="preserve">ГЛАВА 8. </w:t>
            </w:r>
            <w:r w:rsidRPr="00F2114A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  <w:p w:rsidR="004350D5" w:rsidRPr="00B00229" w:rsidRDefault="004350D5" w:rsidP="007D4787">
            <w:pPr>
              <w:pStyle w:val="titlep"/>
              <w:spacing w:before="0" w:after="0"/>
              <w:ind w:left="142"/>
              <w:rPr>
                <w:rStyle w:val="ab"/>
                <w:i/>
                <w:color w:val="000000"/>
                <w:sz w:val="26"/>
                <w:szCs w:val="26"/>
              </w:rPr>
            </w:pPr>
          </w:p>
          <w:p w:rsidR="004350D5" w:rsidRDefault="004350D5" w:rsidP="007D4787">
            <w:pPr>
              <w:pStyle w:val="titlep"/>
              <w:spacing w:before="0" w:after="0"/>
              <w:ind w:left="142"/>
              <w:jc w:val="both"/>
              <w:rPr>
                <w:color w:val="2E74B5"/>
                <w:sz w:val="26"/>
                <w:szCs w:val="26"/>
              </w:rPr>
            </w:pPr>
            <w:r w:rsidRPr="00983015">
              <w:rPr>
                <w:rStyle w:val="ab"/>
                <w:i/>
                <w:color w:val="000000"/>
                <w:sz w:val="26"/>
                <w:szCs w:val="26"/>
              </w:rPr>
      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      </w:r>
            <w:r w:rsidRPr="00983015">
              <w:rPr>
                <w:color w:val="2E74B5"/>
                <w:sz w:val="26"/>
                <w:szCs w:val="26"/>
              </w:rPr>
              <w:tab/>
            </w:r>
          </w:p>
          <w:tbl>
            <w:tblPr>
              <w:tblW w:w="11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28"/>
            </w:tblGrid>
            <w:tr w:rsidR="004350D5" w:rsidRPr="00984A59" w:rsidTr="007D4787">
              <w:trPr>
                <w:trHeight w:val="572"/>
              </w:trPr>
              <w:tc>
                <w:tcPr>
                  <w:tcW w:w="1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hideMark/>
                </w:tcPr>
                <w:p w:rsidR="004350D5" w:rsidRPr="00075F5B" w:rsidRDefault="004350D5" w:rsidP="00F2114A">
                  <w:pPr>
                    <w:shd w:val="clear" w:color="auto" w:fill="FFFFFF"/>
                    <w:spacing w:after="0" w:line="240" w:lineRule="auto"/>
                    <w:ind w:right="299"/>
                    <w:jc w:val="both"/>
                    <w:rPr>
                      <w:b/>
                      <w:sz w:val="28"/>
                    </w:rPr>
                  </w:pPr>
                  <w:r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РЕГЛАМЕНТ</w:t>
                  </w:r>
                  <w:r w:rsidR="007D4787"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административной процедуры по подпункту 8.</w:t>
                  </w:r>
                  <w:r w:rsidR="007D4787"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7D4787"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7D47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7D4787" w:rsidRPr="007D4787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Согласование перечня товаров, обязательных к наличию для реализации в торговом объекте»</w:t>
                  </w:r>
                </w:p>
              </w:tc>
            </w:tr>
          </w:tbl>
          <w:p w:rsidR="00F2114A" w:rsidRDefault="00F2114A" w:rsidP="007D4787">
            <w:pPr>
              <w:shd w:val="clear" w:color="auto" w:fill="FFFFFF"/>
              <w:spacing w:after="0" w:line="240" w:lineRule="auto"/>
              <w:jc w:val="both"/>
            </w:pPr>
          </w:p>
          <w:p w:rsidR="004350D5" w:rsidRDefault="00D311D8" w:rsidP="007D4787">
            <w:pPr>
              <w:shd w:val="clear" w:color="auto" w:fill="FFFFFF"/>
              <w:spacing w:after="0" w:line="240" w:lineRule="auto"/>
              <w:jc w:val="both"/>
            </w:pPr>
            <w:hyperlink r:id="rId7" w:history="1">
              <w:r w:rsidR="007D4787" w:rsidRPr="007D4787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Регламент административной процедуры утвержден постановлением Министерства антимонопольного регулирования и торговли Республики Беларусь от 21 октября 2022 г. № 63 «Об утверждении регламента административной процедуры»</w:t>
              </w:r>
            </w:hyperlink>
          </w:p>
          <w:p w:rsidR="00F2114A" w:rsidRDefault="00F2114A" w:rsidP="007D4787">
            <w:pPr>
              <w:shd w:val="clear" w:color="auto" w:fill="FFFFFF"/>
              <w:spacing w:after="0" w:line="240" w:lineRule="auto"/>
              <w:jc w:val="both"/>
            </w:pPr>
          </w:p>
        </w:tc>
      </w:tr>
    </w:tbl>
    <w:p w:rsidR="00BC1DD5" w:rsidRPr="007C67F3" w:rsidRDefault="00BC1DD5" w:rsidP="007D4787">
      <w:pPr>
        <w:pStyle w:val="point"/>
        <w:rPr>
          <w:b/>
          <w:color w:val="FF0000"/>
          <w:sz w:val="28"/>
          <w:szCs w:val="28"/>
          <w:u w:val="single"/>
        </w:rPr>
      </w:pPr>
      <w:r w:rsidRPr="007C67F3">
        <w:rPr>
          <w:b/>
          <w:color w:val="FF0000"/>
          <w:sz w:val="28"/>
          <w:szCs w:val="28"/>
          <w:u w:val="single"/>
        </w:rPr>
        <w:t>1. Особенности осуществления административной процедуры:</w:t>
      </w:r>
    </w:p>
    <w:p w:rsidR="00F2114A" w:rsidRPr="00F2114A" w:rsidRDefault="00F2114A" w:rsidP="00F2114A">
      <w:pPr>
        <w:pStyle w:val="underpoint"/>
        <w:rPr>
          <w:sz w:val="28"/>
          <w:szCs w:val="28"/>
        </w:rPr>
      </w:pPr>
      <w:r w:rsidRPr="00F2114A">
        <w:rPr>
          <w:sz w:val="28"/>
          <w:szCs w:val="28"/>
        </w:rP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 (кроме </w:t>
      </w:r>
      <w:proofErr w:type="gramStart"/>
      <w:r w:rsidRPr="00F2114A">
        <w:rPr>
          <w:sz w:val="28"/>
          <w:szCs w:val="28"/>
        </w:rPr>
        <w:t>г</w:t>
      </w:r>
      <w:proofErr w:type="gramEnd"/>
      <w:r w:rsidRPr="00F2114A">
        <w:rPr>
          <w:sz w:val="28"/>
          <w:szCs w:val="28"/>
        </w:rPr>
        <w:t>. Минска), администрацией района в г. Минске по месту нахождения торгового объекта.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r w:rsidRPr="00F2114A">
        <w:rPr>
          <w:sz w:val="28"/>
          <w:szCs w:val="28"/>
        </w:rP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F2114A" w:rsidRPr="00F2114A" w:rsidRDefault="00F2114A" w:rsidP="00F2114A">
      <w:pPr>
        <w:pStyle w:val="underpoint"/>
        <w:rPr>
          <w:sz w:val="28"/>
          <w:szCs w:val="28"/>
        </w:rPr>
      </w:pPr>
      <w:r w:rsidRPr="00F2114A">
        <w:rPr>
          <w:sz w:val="28"/>
          <w:szCs w:val="28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hyperlink r:id="rId8" w:anchor="a68" w:tooltip="+" w:history="1">
        <w:r w:rsidRPr="00F2114A">
          <w:rPr>
            <w:rStyle w:val="a3"/>
            <w:sz w:val="28"/>
            <w:szCs w:val="28"/>
          </w:rPr>
          <w:t>Закон</w:t>
        </w:r>
      </w:hyperlink>
      <w:r w:rsidRPr="00F2114A">
        <w:rPr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hyperlink r:id="rId9" w:anchor="a10" w:tooltip="+" w:history="1">
        <w:r w:rsidRPr="00F2114A">
          <w:rPr>
            <w:rStyle w:val="a3"/>
            <w:sz w:val="28"/>
            <w:szCs w:val="28"/>
          </w:rPr>
          <w:t>Указ</w:t>
        </w:r>
      </w:hyperlink>
      <w:r w:rsidRPr="00F2114A">
        <w:rPr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hyperlink r:id="rId10" w:anchor="a5" w:tooltip="+" w:history="1">
        <w:r w:rsidRPr="00F2114A">
          <w:rPr>
            <w:rStyle w:val="a3"/>
            <w:sz w:val="28"/>
            <w:szCs w:val="28"/>
          </w:rPr>
          <w:t>постановление</w:t>
        </w:r>
      </w:hyperlink>
      <w:r w:rsidRPr="00F2114A">
        <w:rPr>
          <w:sz w:val="28"/>
          <w:szCs w:val="28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hyperlink r:id="rId11" w:anchor="a19" w:tooltip="+" w:history="1">
        <w:r w:rsidRPr="00F2114A">
          <w:rPr>
            <w:rStyle w:val="a3"/>
            <w:sz w:val="28"/>
            <w:szCs w:val="28"/>
          </w:rPr>
          <w:t>постановление</w:t>
        </w:r>
      </w:hyperlink>
      <w:r w:rsidRPr="00F2114A">
        <w:rPr>
          <w:sz w:val="28"/>
          <w:szCs w:val="28"/>
        </w:rPr>
        <w:t xml:space="preserve"> Совета Министров Республики Беларусь от 19 октября 2022 г. № 713 «О системе регулирования цен»;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hyperlink r:id="rId12" w:anchor="a1" w:tooltip="+" w:history="1">
        <w:r w:rsidRPr="00F2114A">
          <w:rPr>
            <w:rStyle w:val="a3"/>
            <w:sz w:val="28"/>
            <w:szCs w:val="28"/>
          </w:rPr>
          <w:t>постановление</w:t>
        </w:r>
      </w:hyperlink>
      <w:r w:rsidRPr="00F2114A">
        <w:rPr>
          <w:sz w:val="28"/>
          <w:szCs w:val="28"/>
        </w:rPr>
        <w:t xml:space="preserve"> Министерства антимонопольного регулирования и торговли Республики Беларусь от 19 ноября 2020 г. № 74 «О перечнях товаров»;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hyperlink r:id="rId13" w:anchor="a1" w:tooltip="+" w:history="1">
        <w:r w:rsidRPr="00F2114A">
          <w:rPr>
            <w:rStyle w:val="a3"/>
            <w:sz w:val="28"/>
            <w:szCs w:val="28"/>
          </w:rPr>
          <w:t>постановление</w:t>
        </w:r>
      </w:hyperlink>
      <w:r w:rsidRPr="00F2114A">
        <w:rPr>
          <w:sz w:val="28"/>
          <w:szCs w:val="28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типам»;</w:t>
      </w:r>
    </w:p>
    <w:p w:rsidR="00F2114A" w:rsidRPr="00F2114A" w:rsidRDefault="00F2114A" w:rsidP="00F2114A">
      <w:pPr>
        <w:pStyle w:val="underpoint"/>
        <w:rPr>
          <w:sz w:val="28"/>
          <w:szCs w:val="28"/>
        </w:rPr>
      </w:pPr>
      <w:r w:rsidRPr="00F2114A">
        <w:rPr>
          <w:sz w:val="28"/>
          <w:szCs w:val="28"/>
        </w:rPr>
        <w:t>1.3. иные имеющиеся особенности осуществления административной процедуры:</w:t>
      </w:r>
    </w:p>
    <w:p w:rsidR="00F2114A" w:rsidRPr="00F2114A" w:rsidRDefault="00F2114A" w:rsidP="00F2114A">
      <w:pPr>
        <w:pStyle w:val="underpoint"/>
        <w:rPr>
          <w:sz w:val="28"/>
          <w:szCs w:val="28"/>
        </w:rPr>
      </w:pPr>
      <w:r w:rsidRPr="00F2114A">
        <w:rPr>
          <w:sz w:val="28"/>
          <w:szCs w:val="28"/>
        </w:rPr>
        <w:t>1.3.1. дополнительные основания для отказа в осуществлении административной процедуры по сравнению с </w:t>
      </w:r>
      <w:hyperlink r:id="rId14" w:anchor="a68" w:tooltip="+" w:history="1">
        <w:r w:rsidRPr="00F2114A">
          <w:rPr>
            <w:rStyle w:val="a3"/>
            <w:sz w:val="28"/>
            <w:szCs w:val="28"/>
          </w:rPr>
          <w:t>Законом</w:t>
        </w:r>
      </w:hyperlink>
      <w:r w:rsidRPr="00F2114A">
        <w:rPr>
          <w:sz w:val="28"/>
          <w:szCs w:val="28"/>
        </w:rPr>
        <w:t xml:space="preserve"> Республики Беларусь «Об основах административных процедур» определены в </w:t>
      </w:r>
      <w:hyperlink r:id="rId15" w:anchor="a44" w:tooltip="+" w:history="1">
        <w:r w:rsidRPr="00F2114A">
          <w:rPr>
            <w:rStyle w:val="a3"/>
            <w:sz w:val="28"/>
            <w:szCs w:val="28"/>
          </w:rPr>
          <w:t>части второй</w:t>
        </w:r>
      </w:hyperlink>
      <w:r w:rsidRPr="00F2114A">
        <w:rPr>
          <w:sz w:val="28"/>
          <w:szCs w:val="28"/>
        </w:rPr>
        <w:t xml:space="preserve"> пункта 13 постановления Совета Министров Республики Беларусь от 19 октября 2022 г. № 713;</w:t>
      </w:r>
    </w:p>
    <w:p w:rsidR="00F2114A" w:rsidRPr="00F2114A" w:rsidRDefault="00F2114A" w:rsidP="00F2114A">
      <w:pPr>
        <w:pStyle w:val="underpoint"/>
        <w:rPr>
          <w:sz w:val="28"/>
          <w:szCs w:val="28"/>
        </w:rPr>
      </w:pPr>
      <w:r w:rsidRPr="00F2114A">
        <w:rPr>
          <w:sz w:val="28"/>
          <w:szCs w:val="28"/>
        </w:rPr>
        <w:t>1.3.2. обжалование административного решения, принятого администрацией парка, осуществляется в судебном порядке.</w:t>
      </w:r>
    </w:p>
    <w:p w:rsidR="00F2114A" w:rsidRDefault="00F2114A" w:rsidP="007D4787">
      <w:pPr>
        <w:pStyle w:val="underpoint"/>
        <w:rPr>
          <w:sz w:val="28"/>
          <w:szCs w:val="28"/>
          <w:highlight w:val="yellow"/>
        </w:rPr>
      </w:pPr>
    </w:p>
    <w:p w:rsidR="00F2114A" w:rsidRDefault="00F2114A">
      <w:pPr>
        <w:pStyle w:val="point"/>
        <w:rPr>
          <w:b/>
          <w:color w:val="FF0000"/>
          <w:sz w:val="28"/>
          <w:szCs w:val="28"/>
          <w:highlight w:val="yellow"/>
          <w:u w:val="single"/>
        </w:rPr>
      </w:pPr>
    </w:p>
    <w:p w:rsidR="00BC1DD5" w:rsidRDefault="00BC1DD5" w:rsidP="00F2114A">
      <w:pPr>
        <w:pStyle w:val="point"/>
        <w:rPr>
          <w:b/>
          <w:color w:val="FF0000"/>
          <w:sz w:val="28"/>
          <w:szCs w:val="28"/>
          <w:u w:val="single"/>
        </w:rPr>
      </w:pPr>
      <w:r w:rsidRPr="00F2114A">
        <w:rPr>
          <w:b/>
          <w:color w:val="FF0000"/>
          <w:sz w:val="28"/>
          <w:szCs w:val="28"/>
          <w:u w:val="single"/>
        </w:rPr>
        <w:t>2. Документы и (или) сведения, необходимые для осуществления административной процедуры</w:t>
      </w:r>
      <w:r w:rsidR="00F2114A">
        <w:rPr>
          <w:b/>
          <w:color w:val="FF0000"/>
          <w:sz w:val="28"/>
          <w:szCs w:val="28"/>
          <w:u w:val="single"/>
        </w:rPr>
        <w:t xml:space="preserve">, </w:t>
      </w:r>
      <w:r w:rsidRPr="00F2114A">
        <w:rPr>
          <w:b/>
          <w:color w:val="FF0000"/>
          <w:sz w:val="28"/>
          <w:szCs w:val="28"/>
          <w:u w:val="single"/>
        </w:rPr>
        <w:t>представляемые заинтересованным лицом:</w:t>
      </w:r>
    </w:p>
    <w:p w:rsidR="00F2114A" w:rsidRDefault="00F2114A" w:rsidP="00F2114A">
      <w:pPr>
        <w:pStyle w:val="point"/>
        <w:rPr>
          <w:b/>
          <w:color w:val="FF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911"/>
        <w:gridCol w:w="3555"/>
        <w:gridCol w:w="4204"/>
      </w:tblGrid>
      <w:tr w:rsidR="00F2114A" w:rsidRPr="00F2114A" w:rsidTr="00F2114A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F2114A" w:rsidRPr="00F2114A" w:rsidTr="00F2114A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заявление о согласовании перечня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 xml:space="preserve">по форме согласно </w:t>
            </w:r>
            <w:hyperlink r:id="rId16" w:anchor="a4" w:tooltip="+" w:history="1">
              <w:r w:rsidRPr="00F2114A">
                <w:rPr>
                  <w:rStyle w:val="a3"/>
                  <w:sz w:val="28"/>
                  <w:szCs w:val="28"/>
                </w:rPr>
                <w:t>приложению 1</w:t>
              </w:r>
            </w:hyperlink>
          </w:p>
        </w:tc>
        <w:tc>
          <w:tcPr>
            <w:tcW w:w="197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proofErr w:type="gramStart"/>
            <w:r w:rsidRPr="00F2114A">
              <w:rPr>
                <w:sz w:val="28"/>
                <w:szCs w:val="28"/>
              </w:rP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 w:rsidRPr="00F2114A">
              <w:rPr>
                <w:sz w:val="28"/>
                <w:szCs w:val="28"/>
              </w:rPr>
              <w:br/>
              <w:t xml:space="preserve">в письменной форме: </w:t>
            </w:r>
            <w:r w:rsidRPr="00F2114A">
              <w:rPr>
                <w:sz w:val="28"/>
                <w:szCs w:val="28"/>
              </w:rPr>
              <w:br/>
              <w:t xml:space="preserve">в ходе приема заинтересованного лица; </w:t>
            </w:r>
            <w:r w:rsidRPr="00F2114A">
              <w:rPr>
                <w:sz w:val="28"/>
                <w:szCs w:val="28"/>
              </w:rPr>
              <w:br/>
              <w:t xml:space="preserve">по почте; </w:t>
            </w:r>
            <w:r w:rsidRPr="00F2114A">
              <w:rPr>
                <w:sz w:val="28"/>
                <w:szCs w:val="28"/>
              </w:rPr>
              <w:br/>
              <w:t xml:space="preserve">нарочным (курьером) </w:t>
            </w:r>
            <w:proofErr w:type="gramEnd"/>
          </w:p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 </w:t>
            </w:r>
          </w:p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 xml:space="preserve">в администрацию парка – </w:t>
            </w:r>
            <w:r w:rsidRPr="00F2114A">
              <w:rPr>
                <w:sz w:val="28"/>
                <w:szCs w:val="28"/>
              </w:rPr>
              <w:br/>
              <w:t xml:space="preserve">в письменной форме: </w:t>
            </w:r>
            <w:r w:rsidRPr="00F2114A">
              <w:rPr>
                <w:sz w:val="28"/>
                <w:szCs w:val="28"/>
              </w:rPr>
              <w:br/>
              <w:t xml:space="preserve">в ходе приема заинтересованного лица; </w:t>
            </w:r>
            <w:r w:rsidRPr="00F2114A">
              <w:rPr>
                <w:sz w:val="28"/>
                <w:szCs w:val="28"/>
              </w:rPr>
              <w:br/>
              <w:t xml:space="preserve">по почте; </w:t>
            </w:r>
            <w:r w:rsidRPr="00F2114A">
              <w:rPr>
                <w:sz w:val="28"/>
                <w:szCs w:val="28"/>
              </w:rPr>
              <w:br/>
              <w:t xml:space="preserve">нарочным (курьером); </w:t>
            </w:r>
            <w:r w:rsidRPr="00F2114A">
              <w:rPr>
                <w:sz w:val="28"/>
                <w:szCs w:val="28"/>
              </w:rPr>
              <w:br/>
              <w:t xml:space="preserve">в электронной форме – </w:t>
            </w:r>
            <w:r w:rsidRPr="00F2114A">
              <w:rPr>
                <w:sz w:val="28"/>
                <w:szCs w:val="28"/>
              </w:rPr>
              <w:br/>
              <w:t>через интернет-сайт системы комплексного обслуживания по принципу «одна станция» (</w:t>
            </w:r>
            <w:proofErr w:type="spellStart"/>
            <w:r w:rsidRPr="00F2114A">
              <w:rPr>
                <w:sz w:val="28"/>
                <w:szCs w:val="28"/>
              </w:rPr>
              <w:t>onestation.by</w:t>
            </w:r>
            <w:proofErr w:type="spellEnd"/>
            <w:r w:rsidRPr="00F2114A">
              <w:rPr>
                <w:sz w:val="28"/>
                <w:szCs w:val="28"/>
              </w:rPr>
              <w:t>)</w:t>
            </w:r>
          </w:p>
        </w:tc>
      </w:tr>
      <w:tr w:rsidR="00F2114A" w:rsidRPr="00F2114A" w:rsidTr="00F2114A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 xml:space="preserve">по форме согласно </w:t>
            </w:r>
            <w:hyperlink r:id="rId17" w:anchor="a7" w:tooltip="+" w:history="1">
              <w:r w:rsidRPr="00F2114A">
                <w:rPr>
                  <w:rStyle w:val="a3"/>
                  <w:sz w:val="28"/>
                  <w:szCs w:val="28"/>
                </w:rPr>
                <w:t>приложению 2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F2114A" w:rsidRPr="00F2114A" w:rsidRDefault="00F2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14A" w:rsidRPr="00F2114A" w:rsidRDefault="00F2114A" w:rsidP="00F2114A">
      <w:pPr>
        <w:pStyle w:val="newncpi"/>
        <w:rPr>
          <w:sz w:val="28"/>
          <w:szCs w:val="28"/>
        </w:rPr>
      </w:pPr>
      <w:r w:rsidRPr="00F2114A">
        <w:rPr>
          <w:sz w:val="28"/>
          <w:szCs w:val="28"/>
        </w:rPr>
        <w:t xml:space="preserve"> 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8" w:anchor="a203" w:tooltip="+" w:history="1">
        <w:r w:rsidRPr="00F2114A">
          <w:rPr>
            <w:rStyle w:val="a3"/>
            <w:sz w:val="28"/>
            <w:szCs w:val="28"/>
          </w:rPr>
          <w:t>втором–седьмом</w:t>
        </w:r>
      </w:hyperlink>
      <w:r w:rsidRPr="00F2114A">
        <w:rPr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BC1DD5" w:rsidRPr="00F2114A" w:rsidRDefault="00BC1DD5">
      <w:pPr>
        <w:pStyle w:val="newncpi"/>
        <w:rPr>
          <w:color w:val="FF0000"/>
          <w:highlight w:val="yellow"/>
        </w:rPr>
      </w:pPr>
      <w:r w:rsidRPr="00F2114A">
        <w:rPr>
          <w:color w:val="FF0000"/>
          <w:highlight w:val="yellow"/>
        </w:rPr>
        <w:t> </w:t>
      </w:r>
    </w:p>
    <w:p w:rsidR="00F2114A" w:rsidRPr="00F2114A" w:rsidRDefault="00F2114A" w:rsidP="00F2114A">
      <w:pPr>
        <w:pStyle w:val="point"/>
        <w:rPr>
          <w:color w:val="FF0000"/>
          <w:sz w:val="28"/>
          <w:szCs w:val="28"/>
        </w:rPr>
      </w:pPr>
      <w:r w:rsidRPr="00F2114A">
        <w:rPr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r w:rsidRPr="00F2114A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13"/>
        <w:gridCol w:w="2586"/>
        <w:gridCol w:w="3071"/>
      </w:tblGrid>
      <w:tr w:rsidR="00F2114A" w:rsidRPr="00F2114A" w:rsidTr="00F2114A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Форма представления</w:t>
            </w:r>
          </w:p>
        </w:tc>
      </w:tr>
      <w:tr w:rsidR="00F2114A" w:rsidRPr="00F2114A" w:rsidTr="00F2114A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согласованный перечень товаров, обязательных к наличию для реализации в торговом объекте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бессрочно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письменная</w:t>
            </w:r>
          </w:p>
        </w:tc>
      </w:tr>
    </w:tbl>
    <w:p w:rsidR="00F2114A" w:rsidRDefault="00F2114A" w:rsidP="00F2114A">
      <w:pPr>
        <w:pStyle w:val="newncpi"/>
        <w:rPr>
          <w:sz w:val="28"/>
          <w:szCs w:val="28"/>
        </w:rPr>
      </w:pPr>
      <w:r w:rsidRPr="00F2114A">
        <w:rPr>
          <w:sz w:val="28"/>
          <w:szCs w:val="28"/>
        </w:rPr>
        <w:t xml:space="preserve">Иные действия, совершаемые уполномоченным органом по исполнению административного решения, – администрация парка размещает уведомление </w:t>
      </w:r>
    </w:p>
    <w:p w:rsidR="00F2114A" w:rsidRDefault="00F2114A" w:rsidP="00F2114A">
      <w:pPr>
        <w:pStyle w:val="newncpi"/>
        <w:rPr>
          <w:sz w:val="28"/>
          <w:szCs w:val="28"/>
        </w:rPr>
      </w:pPr>
    </w:p>
    <w:p w:rsidR="00F2114A" w:rsidRDefault="00F2114A" w:rsidP="00F2114A">
      <w:pPr>
        <w:pStyle w:val="newncpi"/>
        <w:rPr>
          <w:sz w:val="28"/>
          <w:szCs w:val="28"/>
        </w:rPr>
      </w:pPr>
    </w:p>
    <w:p w:rsidR="00F2114A" w:rsidRDefault="00F2114A" w:rsidP="00F2114A">
      <w:pPr>
        <w:pStyle w:val="newncpi"/>
        <w:rPr>
          <w:sz w:val="28"/>
          <w:szCs w:val="28"/>
        </w:rPr>
      </w:pPr>
    </w:p>
    <w:p w:rsidR="00F2114A" w:rsidRPr="00F2114A" w:rsidRDefault="00F2114A" w:rsidP="00F2114A">
      <w:pPr>
        <w:pStyle w:val="newncpi"/>
        <w:ind w:firstLine="0"/>
        <w:rPr>
          <w:sz w:val="28"/>
          <w:szCs w:val="28"/>
        </w:rPr>
      </w:pPr>
      <w:r w:rsidRPr="00F2114A">
        <w:rPr>
          <w:sz w:val="28"/>
          <w:szCs w:val="28"/>
        </w:rPr>
        <w:t>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F2114A" w:rsidRDefault="00F2114A" w:rsidP="00F2114A">
      <w:pPr>
        <w:pStyle w:val="point"/>
        <w:rPr>
          <w:color w:val="FF0000"/>
          <w:sz w:val="28"/>
          <w:szCs w:val="28"/>
        </w:rPr>
      </w:pPr>
    </w:p>
    <w:p w:rsidR="00F2114A" w:rsidRPr="00F2114A" w:rsidRDefault="00F2114A" w:rsidP="00F2114A">
      <w:pPr>
        <w:pStyle w:val="point"/>
        <w:rPr>
          <w:color w:val="FF0000"/>
          <w:sz w:val="28"/>
          <w:szCs w:val="28"/>
        </w:rPr>
      </w:pPr>
      <w:r w:rsidRPr="00F2114A">
        <w:rPr>
          <w:color w:val="FF0000"/>
          <w:sz w:val="28"/>
          <w:szCs w:val="28"/>
        </w:rPr>
        <w:t xml:space="preserve">4. Порядок подачи (отзыва) административной жалобы: </w:t>
      </w:r>
    </w:p>
    <w:p w:rsidR="00F2114A" w:rsidRPr="00F2114A" w:rsidRDefault="00F2114A" w:rsidP="00F2114A">
      <w:pPr>
        <w:pStyle w:val="newncpi"/>
        <w:rPr>
          <w:sz w:val="28"/>
          <w:szCs w:val="28"/>
        </w:rPr>
      </w:pPr>
      <w:r w:rsidRPr="00F2114A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628"/>
        <w:gridCol w:w="4042"/>
      </w:tblGrid>
      <w:tr w:rsidR="00F2114A" w:rsidRPr="00F2114A" w:rsidTr="00F2114A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Pr="00F2114A" w:rsidRDefault="00F2114A">
            <w:pPr>
              <w:pStyle w:val="table10"/>
              <w:spacing w:line="276" w:lineRule="auto"/>
              <w:jc w:val="center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F2114A" w:rsidRPr="00F2114A" w:rsidTr="00F2114A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 xml:space="preserve">областной исполнительный комитет – по административному решению, принятому соответствующим районным, городским исполнительным комитетом (кроме </w:t>
            </w:r>
            <w:proofErr w:type="gramStart"/>
            <w:r w:rsidRPr="00F2114A">
              <w:rPr>
                <w:sz w:val="28"/>
                <w:szCs w:val="28"/>
              </w:rPr>
              <w:t>г</w:t>
            </w:r>
            <w:proofErr w:type="gramEnd"/>
            <w:r w:rsidRPr="00F2114A">
              <w:rPr>
                <w:sz w:val="28"/>
                <w:szCs w:val="28"/>
              </w:rPr>
              <w:t xml:space="preserve">. Минска); </w:t>
            </w:r>
            <w:r w:rsidRPr="00F2114A">
              <w:rPr>
                <w:sz w:val="28"/>
                <w:szCs w:val="28"/>
              </w:rP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Pr="00F2114A" w:rsidRDefault="00F2114A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F2114A">
              <w:rPr>
                <w:sz w:val="28"/>
                <w:szCs w:val="28"/>
              </w:rPr>
              <w:t>письменная</w:t>
            </w:r>
          </w:p>
        </w:tc>
      </w:tr>
    </w:tbl>
    <w:p w:rsidR="00F2114A" w:rsidRPr="00F2114A" w:rsidRDefault="00F2114A" w:rsidP="00F2114A">
      <w:pPr>
        <w:pStyle w:val="newncpi"/>
        <w:rPr>
          <w:sz w:val="28"/>
          <w:szCs w:val="28"/>
        </w:rPr>
      </w:pPr>
      <w:r w:rsidRPr="00F2114A">
        <w:rPr>
          <w:sz w:val="28"/>
          <w:szCs w:val="28"/>
        </w:rPr>
        <w:t> </w:t>
      </w:r>
    </w:p>
    <w:p w:rsidR="00BC1DD5" w:rsidRDefault="00BC1DD5">
      <w:pPr>
        <w:pStyle w:val="newncpi"/>
      </w:pPr>
      <w:r>
        <w:t> </w:t>
      </w:r>
    </w:p>
    <w:p w:rsidR="00711643" w:rsidRDefault="00711643" w:rsidP="004350D5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350D5" w:rsidRPr="00FD6CED" w:rsidRDefault="004350D5" w:rsidP="004350D5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4350D5" w:rsidRPr="00FD6CED" w:rsidRDefault="004350D5" w:rsidP="004350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4350D5" w:rsidRPr="00FD6CED" w:rsidRDefault="004350D5" w:rsidP="004350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4350D5" w:rsidRPr="00FD6CED" w:rsidRDefault="004350D5" w:rsidP="004350D5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4350D5" w:rsidRDefault="004350D5" w:rsidP="004350D5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</w:p>
    <w:p w:rsidR="00BE7A15" w:rsidRDefault="00BE7A15">
      <w:pPr>
        <w:pStyle w:val="newncpi"/>
      </w:pPr>
    </w:p>
    <w:p w:rsidR="00BE7A15" w:rsidRDefault="00BE7A15">
      <w:pPr>
        <w:pStyle w:val="newncpi"/>
      </w:pPr>
    </w:p>
    <w:p w:rsidR="00BE7A15" w:rsidRDefault="00BE7A15">
      <w:pPr>
        <w:pStyle w:val="newncpi"/>
      </w:pPr>
    </w:p>
    <w:p w:rsidR="00BE7A15" w:rsidRDefault="00BE7A15">
      <w:pPr>
        <w:pStyle w:val="newncpi"/>
      </w:pPr>
    </w:p>
    <w:p w:rsidR="009B08E6" w:rsidRDefault="009B08E6">
      <w:pPr>
        <w:pStyle w:val="newncpi"/>
      </w:pPr>
    </w:p>
    <w:p w:rsidR="00F2114A" w:rsidRDefault="00F2114A">
      <w:pPr>
        <w:pStyle w:val="newncpi"/>
      </w:pPr>
    </w:p>
    <w:p w:rsidR="00F2114A" w:rsidRDefault="00F2114A">
      <w:pPr>
        <w:pStyle w:val="newncpi"/>
      </w:pPr>
    </w:p>
    <w:p w:rsidR="009B08E6" w:rsidRDefault="009B08E6">
      <w:pPr>
        <w:pStyle w:val="newncpi"/>
      </w:pPr>
    </w:p>
    <w:p w:rsidR="009B08E6" w:rsidRDefault="009B08E6">
      <w:pPr>
        <w:pStyle w:val="newncpi"/>
      </w:pPr>
      <w:bookmarkStart w:id="0" w:name="_GoBack"/>
      <w:bookmarkEnd w:id="0"/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82"/>
        <w:gridCol w:w="3888"/>
      </w:tblGrid>
      <w:tr w:rsidR="00F2114A" w:rsidTr="00F2114A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14A" w:rsidRDefault="00F2114A">
            <w:pPr>
              <w:pStyle w:val="append1"/>
              <w:spacing w:line="276" w:lineRule="auto"/>
            </w:pPr>
            <w:bookmarkStart w:id="1" w:name="a4"/>
            <w:bookmarkEnd w:id="1"/>
          </w:p>
          <w:p w:rsidR="00F2114A" w:rsidRDefault="00F2114A">
            <w:pPr>
              <w:pStyle w:val="append1"/>
              <w:spacing w:line="276" w:lineRule="auto"/>
            </w:pPr>
            <w:r>
              <w:t>Приложение 1</w:t>
            </w:r>
          </w:p>
          <w:p w:rsidR="00F2114A" w:rsidRDefault="00F2114A">
            <w:pPr>
              <w:pStyle w:val="append"/>
              <w:spacing w:line="276" w:lineRule="auto"/>
            </w:pPr>
            <w:r>
              <w:t xml:space="preserve">к </w:t>
            </w:r>
            <w:hyperlink r:id="rId19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F2114A" w:rsidRDefault="00F2114A" w:rsidP="00F2114A">
      <w:pPr>
        <w:pStyle w:val="begform"/>
      </w:pPr>
      <w:r>
        <w:t> </w:t>
      </w:r>
    </w:p>
    <w:p w:rsidR="00F2114A" w:rsidRDefault="00F2114A" w:rsidP="00F2114A">
      <w:pPr>
        <w:pStyle w:val="edizmeren"/>
      </w:pPr>
      <w:r>
        <w:t>Форма</w:t>
      </w:r>
    </w:p>
    <w:p w:rsidR="00F2114A" w:rsidRDefault="00F2114A" w:rsidP="00F211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8"/>
        <w:gridCol w:w="6472"/>
      </w:tblGrid>
      <w:tr w:rsidR="00F2114A" w:rsidTr="00F2114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14A" w:rsidRDefault="00F2114A">
            <w:pPr>
              <w:pStyle w:val="newncpi0"/>
              <w:spacing w:line="276" w:lineRule="auto"/>
              <w:jc w:val="center"/>
            </w:pPr>
            <w:r>
              <w:t>____________________________________________</w:t>
            </w:r>
          </w:p>
        </w:tc>
      </w:tr>
      <w:tr w:rsidR="00F2114A" w:rsidTr="00F2114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erline"/>
              <w:spacing w:line="276" w:lineRule="auto"/>
              <w:jc w:val="center"/>
            </w:pPr>
            <w:r>
              <w:t>(наименование уполномоченного органа)</w:t>
            </w:r>
          </w:p>
        </w:tc>
      </w:tr>
      <w:tr w:rsidR="00F2114A" w:rsidTr="00F2114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14A" w:rsidRDefault="00F2114A">
            <w:pPr>
              <w:pStyle w:val="newncpi0"/>
              <w:spacing w:line="276" w:lineRule="auto"/>
              <w:jc w:val="center"/>
            </w:pPr>
            <w:r>
              <w:t>____________________________________________</w:t>
            </w:r>
          </w:p>
        </w:tc>
      </w:tr>
    </w:tbl>
    <w:p w:rsidR="00F2114A" w:rsidRDefault="00F2114A" w:rsidP="00F2114A">
      <w:pPr>
        <w:pStyle w:val="newncpi"/>
      </w:pPr>
      <w:r>
        <w:t> </w:t>
      </w:r>
    </w:p>
    <w:p w:rsidR="00F2114A" w:rsidRDefault="00F2114A" w:rsidP="00F2114A">
      <w:pPr>
        <w:pStyle w:val="nonumheader"/>
      </w:pPr>
      <w:hyperlink r:id="rId20" w:tooltip="-" w:history="1">
        <w:r>
          <w:rPr>
            <w:rStyle w:val="a3"/>
          </w:rPr>
          <w:t>ЗАЯВЛЕНИЕ</w:t>
        </w:r>
      </w:hyperlink>
      <w:r>
        <w:t xml:space="preserve">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F2114A" w:rsidRDefault="00F2114A" w:rsidP="00F2114A">
      <w:pPr>
        <w:pStyle w:val="newncpi0"/>
      </w:pPr>
      <w:r>
        <w:t>______________________________________________________________________________</w:t>
      </w:r>
    </w:p>
    <w:p w:rsidR="00F2114A" w:rsidRDefault="00F2114A" w:rsidP="00F2114A">
      <w:pPr>
        <w:pStyle w:val="underline"/>
        <w:jc w:val="center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F2114A" w:rsidRDefault="00F2114A" w:rsidP="00F2114A">
      <w:pPr>
        <w:pStyle w:val="newncpi0"/>
      </w:pPr>
      <w:r>
        <w:t>______________________________________________________________________________</w:t>
      </w:r>
    </w:p>
    <w:p w:rsidR="00F2114A" w:rsidRDefault="00F2114A" w:rsidP="00F2114A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F2114A" w:rsidRDefault="00F2114A" w:rsidP="00F2114A">
      <w:pPr>
        <w:pStyle w:val="newncpi0"/>
      </w:pPr>
      <w:r>
        <w:t>______________________________________________________________________________</w:t>
      </w:r>
    </w:p>
    <w:p w:rsidR="00F2114A" w:rsidRDefault="00F2114A" w:rsidP="00F2114A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F2114A" w:rsidRDefault="00F2114A" w:rsidP="00F2114A">
      <w:pPr>
        <w:pStyle w:val="newncpi"/>
      </w:pPr>
      <w:r>
        <w:t> </w:t>
      </w:r>
    </w:p>
    <w:p w:rsidR="00F2114A" w:rsidRDefault="00F2114A" w:rsidP="00F2114A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F2114A" w:rsidRDefault="00F2114A" w:rsidP="00F2114A">
      <w:pPr>
        <w:pStyle w:val="newncpi"/>
      </w:pPr>
      <w:r>
        <w:t> </w:t>
      </w:r>
    </w:p>
    <w:p w:rsidR="00F2114A" w:rsidRDefault="00F2114A" w:rsidP="00F2114A">
      <w:pPr>
        <w:pStyle w:val="newncpi0"/>
      </w:pPr>
      <w:r>
        <w:t xml:space="preserve">Приложение: на ___ </w:t>
      </w:r>
      <w:proofErr w:type="gramStart"/>
      <w:r>
        <w:t>л</w:t>
      </w:r>
      <w:proofErr w:type="gramEnd"/>
      <w:r>
        <w:t>. в 1 экз.</w:t>
      </w:r>
    </w:p>
    <w:p w:rsidR="00F2114A" w:rsidRDefault="00F2114A" w:rsidP="00F211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0"/>
        <w:gridCol w:w="2584"/>
        <w:gridCol w:w="160"/>
        <w:gridCol w:w="3406"/>
      </w:tblGrid>
      <w:tr w:rsidR="00F2114A" w:rsidTr="00F2114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14A" w:rsidRDefault="00F2114A">
            <w:pPr>
              <w:pStyle w:val="newncpi0"/>
              <w:spacing w:line="276" w:lineRule="auto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14A" w:rsidRDefault="00F2114A">
            <w:pPr>
              <w:pStyle w:val="newncpi0"/>
              <w:spacing w:line="276" w:lineRule="auto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14A" w:rsidRDefault="00F2114A">
            <w:pPr>
              <w:pStyle w:val="newncpi0"/>
              <w:spacing w:line="276" w:lineRule="auto"/>
              <w:jc w:val="center"/>
            </w:pPr>
            <w:r>
              <w:t>_____________________</w:t>
            </w:r>
          </w:p>
        </w:tc>
      </w:tr>
      <w:tr w:rsidR="00F2114A" w:rsidTr="00F2114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er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erline"/>
              <w:spacing w:line="276" w:lineRule="auto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erline"/>
              <w:spacing w:line="276" w:lineRule="auto"/>
              <w:jc w:val="center"/>
            </w:pPr>
            <w:r>
              <w:t>(инициалы, фамилия)</w:t>
            </w:r>
          </w:p>
        </w:tc>
      </w:tr>
    </w:tbl>
    <w:p w:rsidR="00F2114A" w:rsidRDefault="00F2114A" w:rsidP="00F2114A">
      <w:pPr>
        <w:pStyle w:val="newncpi"/>
      </w:pPr>
      <w:r>
        <w:t> </w:t>
      </w:r>
    </w:p>
    <w:p w:rsidR="00F2114A" w:rsidRDefault="00F2114A" w:rsidP="00F2114A">
      <w:pPr>
        <w:pStyle w:val="newncpi0"/>
      </w:pPr>
      <w:r>
        <w:t>____ _______________ 20 __ г.</w:t>
      </w:r>
    </w:p>
    <w:p w:rsidR="00F2114A" w:rsidRDefault="00F2114A" w:rsidP="00F2114A">
      <w:pPr>
        <w:pStyle w:val="endform"/>
      </w:pPr>
      <w:r>
        <w:t> </w:t>
      </w:r>
    </w:p>
    <w:p w:rsidR="00F2114A" w:rsidRDefault="00F2114A" w:rsidP="00F211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9"/>
        <w:gridCol w:w="5011"/>
      </w:tblGrid>
      <w:tr w:rsidR="00F2114A" w:rsidTr="00F2114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append1"/>
              <w:spacing w:line="276" w:lineRule="auto"/>
            </w:pPr>
            <w:bookmarkStart w:id="2" w:name="a7"/>
            <w:bookmarkEnd w:id="2"/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</w:p>
          <w:p w:rsidR="00F2114A" w:rsidRDefault="00F2114A">
            <w:pPr>
              <w:pStyle w:val="append1"/>
              <w:spacing w:line="276" w:lineRule="auto"/>
            </w:pPr>
            <w:r>
              <w:t>Приложение 2</w:t>
            </w:r>
          </w:p>
          <w:p w:rsidR="00F2114A" w:rsidRDefault="00F2114A" w:rsidP="007C67F3">
            <w:pPr>
              <w:pStyle w:val="append"/>
              <w:spacing w:line="276" w:lineRule="auto"/>
            </w:pPr>
            <w:r>
              <w:t xml:space="preserve">к </w:t>
            </w:r>
            <w:hyperlink r:id="rId21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 w:rsidR="007C67F3">
              <w:t xml:space="preserve"> </w:t>
            </w:r>
            <w:r>
              <w:t>Министерства антимонопольного</w:t>
            </w:r>
            <w:r w:rsidR="007C67F3">
              <w:t xml:space="preserve"> </w:t>
            </w:r>
            <w:r>
              <w:t>регулирования и торговли</w:t>
            </w:r>
            <w:r w:rsidR="007C67F3">
              <w:t xml:space="preserve"> </w:t>
            </w:r>
            <w:r>
              <w:t>Республики Беларусь</w:t>
            </w:r>
            <w:r w:rsidR="007C67F3">
              <w:t xml:space="preserve"> </w:t>
            </w:r>
            <w:r>
              <w:t xml:space="preserve">29.11.2022 № 79) </w:t>
            </w:r>
          </w:p>
        </w:tc>
      </w:tr>
    </w:tbl>
    <w:p w:rsidR="00F2114A" w:rsidRDefault="00F2114A" w:rsidP="00F2114A">
      <w:pPr>
        <w:pStyle w:val="begform"/>
      </w:pPr>
      <w:r>
        <w:lastRenderedPageBreak/>
        <w:t> </w:t>
      </w:r>
    </w:p>
    <w:p w:rsidR="00F2114A" w:rsidRDefault="00F2114A" w:rsidP="00F2114A">
      <w:pPr>
        <w:pStyle w:val="onestring"/>
      </w:pPr>
      <w:bookmarkStart w:id="3" w:name="a11"/>
      <w:bookmarkEnd w:id="3"/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44"/>
        <w:gridCol w:w="2260"/>
        <w:gridCol w:w="322"/>
        <w:gridCol w:w="3244"/>
      </w:tblGrid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left="413"/>
            </w:pPr>
            <w:proofErr w:type="gramStart"/>
            <w:r>
              <w:t xml:space="preserve">(должность руководителя юридического лица </w:t>
            </w:r>
            <w:proofErr w:type="gramEnd"/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left="81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left="949"/>
            </w:pPr>
            <w:r>
              <w:t>имя, отчество (если таковое имеется)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_________________________________________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left="1005"/>
            </w:pPr>
            <w:r>
              <w:t>индивидуального предпринимателя)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______________________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left="418"/>
            </w:pPr>
            <w:r>
              <w:t>(инициалы, фамилия)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2114A" w:rsidTr="00F2114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 ___________ 20____</w:t>
            </w:r>
          </w:p>
        </w:tc>
      </w:tr>
    </w:tbl>
    <w:p w:rsidR="00F2114A" w:rsidRDefault="00F2114A" w:rsidP="00F2114A">
      <w:pPr>
        <w:pStyle w:val="titlep"/>
      </w:pPr>
      <w:hyperlink r:id="rId22" w:tooltip="-" w:history="1">
        <w:r>
          <w:rPr>
            <w:rStyle w:val="a3"/>
          </w:rPr>
          <w:t>ПЕРЕЧЕНЬ</w:t>
        </w:r>
      </w:hyperlink>
      <w:r>
        <w:br/>
        <w:t>товаров, обязательных к наличию для реализации в торговом объекте</w:t>
      </w:r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proofErr w:type="gramStart"/>
      <w:r>
        <w:t>(вид в зависимости от формата</w:t>
      </w:r>
      <w:hyperlink r:id="rId23" w:anchor="a8" w:tooltip="+" w:history="1">
        <w:r>
          <w:rPr>
            <w:rStyle w:val="a3"/>
            <w:vertAlign w:val="superscript"/>
          </w:rPr>
          <w:t>1</w:t>
        </w:r>
      </w:hyperlink>
      <w:r>
        <w:t xml:space="preserve"> и наименование (при наличии) торгового объекта,</w:t>
      </w:r>
      <w:proofErr w:type="gramEnd"/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r>
        <w:t>вид в зависимости от ассортимента товаров</w:t>
      </w:r>
      <w:hyperlink r:id="rId24" w:anchor="a8" w:tooltip="+" w:history="1">
        <w:r>
          <w:rPr>
            <w:rStyle w:val="a3"/>
            <w:vertAlign w:val="superscript"/>
          </w:rPr>
          <w:t>1</w:t>
        </w:r>
      </w:hyperlink>
      <w:r>
        <w:t xml:space="preserve"> и тип магазина</w:t>
      </w:r>
      <w:hyperlink r:id="rId25" w:anchor="a8" w:tooltip="+" w:history="1">
        <w:r>
          <w:rPr>
            <w:rStyle w:val="a3"/>
            <w:vertAlign w:val="superscript"/>
          </w:rPr>
          <w:t>1</w:t>
        </w:r>
      </w:hyperlink>
      <w:r>
        <w:t>,</w:t>
      </w:r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r>
        <w:t>место нахождения (маршрут движения) торгового объекта,</w:t>
      </w:r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F2114A" w:rsidRDefault="00F2114A" w:rsidP="00F2114A">
      <w:pPr>
        <w:pStyle w:val="newncpi0"/>
      </w:pPr>
      <w:r>
        <w:t>_____________________________________________________________________________</w:t>
      </w:r>
    </w:p>
    <w:p w:rsidR="00F2114A" w:rsidRDefault="00F2114A" w:rsidP="00F2114A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F2114A" w:rsidRDefault="00F2114A" w:rsidP="00F2114A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8"/>
        <w:gridCol w:w="2644"/>
        <w:gridCol w:w="3790"/>
        <w:gridCol w:w="3788"/>
      </w:tblGrid>
      <w:tr w:rsidR="00F2114A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Группа (подгруппа) и (или) вид товаров</w:t>
            </w:r>
            <w:hyperlink r:id="rId26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Признаки разновидностей</w:t>
            </w:r>
            <w:hyperlink r:id="rId27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Количество разновидностей</w:t>
            </w:r>
            <w:hyperlink r:id="rId28" w:anchor="a1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F2114A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</w:tr>
      <w:tr w:rsidR="00F2114A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</w:tr>
      <w:tr w:rsidR="007C67F3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</w:tbl>
    <w:p w:rsidR="007C67F3" w:rsidRDefault="007C67F3" w:rsidP="00F2114A">
      <w:pPr>
        <w:pStyle w:val="nonumheader"/>
      </w:pPr>
    </w:p>
    <w:p w:rsidR="007C67F3" w:rsidRDefault="007C67F3" w:rsidP="00F2114A">
      <w:pPr>
        <w:pStyle w:val="nonumheader"/>
      </w:pPr>
    </w:p>
    <w:p w:rsidR="00F2114A" w:rsidRDefault="00F2114A" w:rsidP="00F2114A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8"/>
        <w:gridCol w:w="2644"/>
        <w:gridCol w:w="3790"/>
        <w:gridCol w:w="3788"/>
      </w:tblGrid>
      <w:tr w:rsidR="00F2114A" w:rsidTr="007C67F3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Группа (подгруппа) и (или) вид товаров</w:t>
            </w:r>
            <w:hyperlink r:id="rId29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Признаки разновидностей</w:t>
            </w:r>
            <w:hyperlink r:id="rId30" w:anchor="a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14A" w:rsidRDefault="00F2114A">
            <w:pPr>
              <w:pStyle w:val="table10"/>
              <w:spacing w:line="276" w:lineRule="auto"/>
              <w:jc w:val="center"/>
            </w:pPr>
            <w:r>
              <w:t>Количество разновидностей</w:t>
            </w:r>
            <w:hyperlink r:id="rId31" w:anchor="a1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F2114A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</w:tr>
      <w:tr w:rsidR="007C67F3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  <w:tr w:rsidR="007C67F3" w:rsidTr="00F2114A">
        <w:trPr>
          <w:trHeight w:val="2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7F3" w:rsidRDefault="007C67F3">
            <w:pPr>
              <w:pStyle w:val="table10"/>
              <w:spacing w:line="276" w:lineRule="auto"/>
            </w:pPr>
          </w:p>
        </w:tc>
      </w:tr>
    </w:tbl>
    <w:p w:rsidR="007C67F3" w:rsidRDefault="007C67F3" w:rsidP="00F2114A">
      <w:pPr>
        <w:pStyle w:val="newncpi"/>
      </w:pPr>
    </w:p>
    <w:p w:rsidR="00F2114A" w:rsidRDefault="00F2114A" w:rsidP="00F2114A">
      <w:pPr>
        <w:pStyle w:val="newncpi"/>
      </w:pPr>
      <w:r>
        <w:t> </w:t>
      </w:r>
    </w:p>
    <w:p w:rsidR="00F2114A" w:rsidRDefault="00F2114A" w:rsidP="00F2114A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67"/>
        <w:gridCol w:w="162"/>
        <w:gridCol w:w="2326"/>
        <w:gridCol w:w="256"/>
        <w:gridCol w:w="2759"/>
      </w:tblGrid>
      <w:tr w:rsidR="00F2114A" w:rsidTr="00F2114A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newncpi0"/>
              <w:spacing w:line="276" w:lineRule="auto"/>
              <w:jc w:val="right"/>
            </w:pPr>
            <w:r>
              <w:t>____________________</w:t>
            </w:r>
          </w:p>
        </w:tc>
      </w:tr>
      <w:tr w:rsidR="00F2114A" w:rsidTr="00F2114A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proofErr w:type="gramStart"/>
            <w:r>
              <w:t>(наименование должности лица, осуществляющего</w:t>
            </w:r>
            <w:proofErr w:type="gramEnd"/>
          </w:p>
          <w:p w:rsidR="00F2114A" w:rsidRDefault="00F2114A">
            <w:pPr>
              <w:pStyle w:val="table10"/>
              <w:spacing w:line="276" w:lineRule="auto"/>
              <w:ind w:left="372"/>
            </w:pPr>
            <w:r>
              <w:t>согласование, включающее наименование</w:t>
            </w:r>
          </w:p>
          <w:p w:rsidR="00F2114A" w:rsidRDefault="00F2114A">
            <w:pPr>
              <w:pStyle w:val="table10"/>
              <w:spacing w:line="276" w:lineRule="auto"/>
              <w:ind w:left="190"/>
            </w:pPr>
            <w:r>
              <w:t>уполномоченного органа, либо название вида,</w:t>
            </w:r>
          </w:p>
          <w:p w:rsidR="00F2114A" w:rsidRDefault="00F2114A">
            <w:pPr>
              <w:pStyle w:val="table10"/>
              <w:spacing w:line="276" w:lineRule="auto"/>
              <w:ind w:left="372"/>
            </w:pPr>
            <w:r>
              <w:t>дата и регистрационный индекс документа</w:t>
            </w:r>
          </w:p>
          <w:p w:rsidR="00F2114A" w:rsidRDefault="00F2114A">
            <w:pPr>
              <w:pStyle w:val="table10"/>
              <w:spacing w:line="276" w:lineRule="auto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14A" w:rsidRDefault="00F2114A">
            <w:pPr>
              <w:pStyle w:val="undline"/>
              <w:spacing w:line="276" w:lineRule="auto"/>
              <w:ind w:right="291"/>
              <w:jc w:val="right"/>
            </w:pPr>
            <w:r>
              <w:t>(инициалы, фамилия)</w:t>
            </w:r>
          </w:p>
        </w:tc>
      </w:tr>
    </w:tbl>
    <w:p w:rsidR="00F2114A" w:rsidRDefault="00F2114A" w:rsidP="00F2114A">
      <w:pPr>
        <w:pStyle w:val="newncpi0"/>
        <w:ind w:left="5245"/>
      </w:pPr>
      <w:r>
        <w:t>М.П.</w:t>
      </w:r>
    </w:p>
    <w:p w:rsidR="00F2114A" w:rsidRDefault="00F2114A" w:rsidP="00F2114A">
      <w:pPr>
        <w:pStyle w:val="newncpi0"/>
      </w:pPr>
      <w:r>
        <w:t xml:space="preserve">___ ____________ 20____ </w:t>
      </w:r>
    </w:p>
    <w:p w:rsidR="00F2114A" w:rsidRDefault="00F2114A" w:rsidP="00F2114A">
      <w:pPr>
        <w:pStyle w:val="newncpi"/>
      </w:pPr>
      <w:r>
        <w:t> </w:t>
      </w:r>
    </w:p>
    <w:p w:rsidR="00F2114A" w:rsidRDefault="00F2114A" w:rsidP="00F2114A">
      <w:pPr>
        <w:pStyle w:val="snoskiline"/>
      </w:pPr>
      <w:r>
        <w:t>______________________________</w:t>
      </w:r>
    </w:p>
    <w:p w:rsidR="00F2114A" w:rsidRDefault="00F2114A" w:rsidP="00F2114A">
      <w:pPr>
        <w:pStyle w:val="snoski"/>
      </w:pPr>
      <w:bookmarkStart w:id="4" w:name="a8"/>
      <w:bookmarkEnd w:id="4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соответствии с </w:t>
      </w:r>
      <w:hyperlink r:id="rId32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2114A" w:rsidRDefault="00F2114A" w:rsidP="00F2114A">
      <w:pPr>
        <w:pStyle w:val="snoski"/>
      </w:pPr>
      <w:bookmarkStart w:id="5" w:name="a9"/>
      <w:bookmarkEnd w:id="5"/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соответствии с </w:t>
      </w:r>
      <w:hyperlink r:id="rId33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 «О перечнях товаров».</w:t>
      </w:r>
    </w:p>
    <w:p w:rsidR="00F2114A" w:rsidRDefault="00F2114A" w:rsidP="00F2114A">
      <w:pPr>
        <w:pStyle w:val="snoski"/>
        <w:spacing w:after="240"/>
      </w:pPr>
      <w:bookmarkStart w:id="6" w:name="a10"/>
      <w:bookmarkEnd w:id="6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одно значение из диапазона количества разновидностей в соответствии с </w:t>
      </w:r>
      <w:hyperlink r:id="rId3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74.</w:t>
      </w:r>
    </w:p>
    <w:p w:rsidR="00F2114A" w:rsidRDefault="00F2114A" w:rsidP="00F2114A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58"/>
      </w:tblGrid>
      <w:tr w:rsidR="00F2114A" w:rsidTr="00F2114A">
        <w:tc>
          <w:tcPr>
            <w:tcW w:w="0" w:type="auto"/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58"/>
      </w:tblGrid>
      <w:tr w:rsidR="00F2114A" w:rsidTr="00F2114A">
        <w:tc>
          <w:tcPr>
            <w:tcW w:w="0" w:type="auto"/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692"/>
      </w:tblGrid>
      <w:tr w:rsidR="00F2114A" w:rsidTr="00F211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692"/>
      </w:tblGrid>
      <w:tr w:rsidR="00F2114A" w:rsidTr="00F211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58"/>
      </w:tblGrid>
      <w:tr w:rsidR="00F2114A" w:rsidTr="00F2114A">
        <w:tc>
          <w:tcPr>
            <w:tcW w:w="0" w:type="auto"/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58"/>
      </w:tblGrid>
      <w:tr w:rsidR="00F2114A" w:rsidTr="00F2114A">
        <w:tc>
          <w:tcPr>
            <w:tcW w:w="0" w:type="auto"/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58"/>
      </w:tblGrid>
      <w:tr w:rsidR="00F2114A" w:rsidTr="00F2114A">
        <w:tc>
          <w:tcPr>
            <w:tcW w:w="0" w:type="auto"/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692"/>
      </w:tblGrid>
      <w:tr w:rsidR="00F2114A" w:rsidTr="00F211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692"/>
      </w:tblGrid>
      <w:tr w:rsidR="00F2114A" w:rsidTr="00F211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58"/>
      </w:tblGrid>
      <w:tr w:rsidR="00F2114A" w:rsidTr="00F2114A">
        <w:tc>
          <w:tcPr>
            <w:tcW w:w="0" w:type="auto"/>
            <w:vAlign w:val="center"/>
            <w:hideMark/>
          </w:tcPr>
          <w:p w:rsidR="00F2114A" w:rsidRDefault="00F2114A">
            <w:pPr>
              <w:spacing w:after="200" w:line="276" w:lineRule="auto"/>
            </w:pPr>
          </w:p>
        </w:tc>
      </w:tr>
    </w:tbl>
    <w:p w:rsidR="00F2114A" w:rsidRDefault="00F2114A" w:rsidP="00F2114A">
      <w:pPr>
        <w:pStyle w:val="newncpi"/>
      </w:pPr>
      <w:r>
        <w:t> </w:t>
      </w:r>
    </w:p>
    <w:p w:rsidR="004350D5" w:rsidRDefault="004350D5" w:rsidP="004350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350D5" w:rsidSect="004350D5">
      <w:pgSz w:w="11906" w:h="16838"/>
      <w:pgMar w:top="142" w:right="624" w:bottom="568" w:left="624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46" w:rsidRDefault="00212546" w:rsidP="00BC1DD5">
      <w:pPr>
        <w:spacing w:after="0" w:line="240" w:lineRule="auto"/>
      </w:pPr>
      <w:r>
        <w:separator/>
      </w:r>
    </w:p>
  </w:endnote>
  <w:endnote w:type="continuationSeparator" w:id="0">
    <w:p w:rsidR="00212546" w:rsidRDefault="0021254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46" w:rsidRDefault="00212546" w:rsidP="00BC1DD5">
      <w:pPr>
        <w:spacing w:after="0" w:line="240" w:lineRule="auto"/>
      </w:pPr>
      <w:r>
        <w:separator/>
      </w:r>
    </w:p>
  </w:footnote>
  <w:footnote w:type="continuationSeparator" w:id="0">
    <w:p w:rsidR="00212546" w:rsidRDefault="00212546" w:rsidP="00BC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212546"/>
    <w:rsid w:val="0031589C"/>
    <w:rsid w:val="004266BF"/>
    <w:rsid w:val="004350D5"/>
    <w:rsid w:val="004E08C8"/>
    <w:rsid w:val="00544B0F"/>
    <w:rsid w:val="005E7C5A"/>
    <w:rsid w:val="00686E3F"/>
    <w:rsid w:val="00711643"/>
    <w:rsid w:val="007C67F3"/>
    <w:rsid w:val="007D4787"/>
    <w:rsid w:val="008000EE"/>
    <w:rsid w:val="00931C19"/>
    <w:rsid w:val="009B08E6"/>
    <w:rsid w:val="00A44B41"/>
    <w:rsid w:val="00A659D6"/>
    <w:rsid w:val="00AB1D00"/>
    <w:rsid w:val="00BC1DD5"/>
    <w:rsid w:val="00BD76BB"/>
    <w:rsid w:val="00BE7A15"/>
    <w:rsid w:val="00CD20F5"/>
    <w:rsid w:val="00CD4E31"/>
    <w:rsid w:val="00D311D8"/>
    <w:rsid w:val="00F2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1"/>
  </w:style>
  <w:style w:type="paragraph" w:styleId="1">
    <w:name w:val="heading 1"/>
    <w:basedOn w:val="a"/>
    <w:next w:val="a"/>
    <w:link w:val="10"/>
    <w:uiPriority w:val="9"/>
    <w:qFormat/>
    <w:rsid w:val="004350D5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50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4350D5"/>
    <w:rPr>
      <w:b/>
      <w:bCs/>
    </w:rPr>
  </w:style>
  <w:style w:type="paragraph" w:customStyle="1" w:styleId="ConsPlusNormal">
    <w:name w:val="ConsPlusNormal"/>
    <w:rsid w:val="0043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ineveckaya_sv\Downloads\tx.dll?d=144501&amp;a=68" TargetMode="External"/><Relationship Id="rId13" Type="http://schemas.openxmlformats.org/officeDocument/2006/relationships/hyperlink" Target="file:///C:\Users\Grineveckaya_sv\Downloads\tx.dll?d=454861&amp;a=1" TargetMode="External"/><Relationship Id="rId18" Type="http://schemas.openxmlformats.org/officeDocument/2006/relationships/hyperlink" Target="file:///C:\Users\Grineveckaya_sv\Downloads\tx.dll?d=144501&amp;a=203" TargetMode="External"/><Relationship Id="rId26" Type="http://schemas.openxmlformats.org/officeDocument/2006/relationships/hyperlink" Target="file:///C:\Users\Grineveckaya_sv\Downloads\Postanovlenie_21.10.2022_63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Grineveckaya_sv\Downloads\Postanovlenie_21.10.2022_63.doc" TargetMode="External"/><Relationship Id="rId34" Type="http://schemas.openxmlformats.org/officeDocument/2006/relationships/hyperlink" Target="file:///C:\Users\Grineveckaya_sv\Downloads\tx.dll?d=443827&amp;a=1" TargetMode="External"/><Relationship Id="rId7" Type="http://schemas.openxmlformats.org/officeDocument/2006/relationships/hyperlink" Target="https://pravo.by/document/?guid=3871&amp;p0=W22238913" TargetMode="External"/><Relationship Id="rId12" Type="http://schemas.openxmlformats.org/officeDocument/2006/relationships/hyperlink" Target="file:///C:\Users\Grineveckaya_sv\Downloads\tx.dll?d=443827&amp;a=1" TargetMode="External"/><Relationship Id="rId17" Type="http://schemas.openxmlformats.org/officeDocument/2006/relationships/hyperlink" Target="file:///C:\Users\Grineveckaya_sv\Downloads\Postanovlenie_21.10.2022_63.doc" TargetMode="External"/><Relationship Id="rId25" Type="http://schemas.openxmlformats.org/officeDocument/2006/relationships/hyperlink" Target="file:///C:\Users\Grineveckaya_sv\Downloads\Postanovlenie_21.10.2022_63.doc" TargetMode="External"/><Relationship Id="rId33" Type="http://schemas.openxmlformats.org/officeDocument/2006/relationships/hyperlink" Target="file:///C:\Users\Grineveckaya_sv\Downloads\tx.dll?d=443827&amp;a=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rineveckaya_sv\Downloads\Postanovlenie_21.10.2022_63.doc" TargetMode="External"/><Relationship Id="rId20" Type="http://schemas.openxmlformats.org/officeDocument/2006/relationships/hyperlink" Target="file:///C:\Users\Grineveckaya_sv\Downloads\tx.dll?d=244241.xls" TargetMode="External"/><Relationship Id="rId29" Type="http://schemas.openxmlformats.org/officeDocument/2006/relationships/hyperlink" Target="file:///C:\Users\Grineveckaya_sv\Downloads\Postanovlenie_21.10.2022_6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rineveckaya_sv\Downloads\tx.dll?d=614623&amp;a=19" TargetMode="External"/><Relationship Id="rId24" Type="http://schemas.openxmlformats.org/officeDocument/2006/relationships/hyperlink" Target="file:///C:\Users\Grineveckaya_sv\Downloads\Postanovlenie_21.10.2022_63.doc" TargetMode="External"/><Relationship Id="rId32" Type="http://schemas.openxmlformats.org/officeDocument/2006/relationships/hyperlink" Target="file:///C:\Users\Grineveckaya_sv\Downloads\tx.dll?d=454861&amp;a=1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\Users\Grineveckaya_sv\Downloads\tx.dll?d=614623&amp;a=44" TargetMode="External"/><Relationship Id="rId23" Type="http://schemas.openxmlformats.org/officeDocument/2006/relationships/hyperlink" Target="file:///C:\Users\Grineveckaya_sv\Downloads\Postanovlenie_21.10.2022_63.doc" TargetMode="External"/><Relationship Id="rId28" Type="http://schemas.openxmlformats.org/officeDocument/2006/relationships/hyperlink" Target="file:///C:\Users\Grineveckaya_sv\Downloads\Postanovlenie_21.10.2022_63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Grineveckaya_sv\Downloads\tx.dll?d=466341&amp;a=5" TargetMode="External"/><Relationship Id="rId19" Type="http://schemas.openxmlformats.org/officeDocument/2006/relationships/hyperlink" Target="file:///C:\Users\Grineveckaya_sv\Downloads\Postanovlenie_21.10.2022_63.doc" TargetMode="External"/><Relationship Id="rId31" Type="http://schemas.openxmlformats.org/officeDocument/2006/relationships/hyperlink" Target="file:///C:\Users\Grineveckaya_sv\Downloads\Postanovlenie_21.10.2022_6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ineveckaya_sv\Downloads\tx.dll?d=459661&amp;a=10" TargetMode="External"/><Relationship Id="rId14" Type="http://schemas.openxmlformats.org/officeDocument/2006/relationships/hyperlink" Target="file:///C:\Users\Grineveckaya_sv\Downloads\tx.dll?d=144501&amp;a=68" TargetMode="External"/><Relationship Id="rId22" Type="http://schemas.openxmlformats.org/officeDocument/2006/relationships/hyperlink" Target="file:///C:\Users\Grineveckaya_sv\Downloads\tx.dll?d=172308.xls" TargetMode="External"/><Relationship Id="rId27" Type="http://schemas.openxmlformats.org/officeDocument/2006/relationships/hyperlink" Target="file:///C:\Users\Grineveckaya_sv\Downloads\Postanovlenie_21.10.2022_63.doc" TargetMode="External"/><Relationship Id="rId30" Type="http://schemas.openxmlformats.org/officeDocument/2006/relationships/hyperlink" Target="file:///C:\Users\Grineveckaya_sv\Downloads\Postanovlenie_21.10.2022_63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1037</Words>
  <Characters>12096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13</cp:revision>
  <cp:lastPrinted>2022-11-10T12:24:00Z</cp:lastPrinted>
  <dcterms:created xsi:type="dcterms:W3CDTF">2022-07-15T07:01:00Z</dcterms:created>
  <dcterms:modified xsi:type="dcterms:W3CDTF">2023-10-13T12:42:00Z</dcterms:modified>
</cp:coreProperties>
</file>