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Глава государства А.Г.Лукашенко</w:t>
      </w:r>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Наши ценности не вписываются в систему глобалистского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раздражает то, что мы оказались сильнее технологий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w:t>
      </w:r>
      <w:r>
        <w:rPr>
          <w:rFonts w:ascii="Times New Roman" w:eastAsia="Times New Roman" w:hAnsi="Times New Roman"/>
          <w:color w:val="000000"/>
          <w:sz w:val="30"/>
          <w:szCs w:val="30"/>
        </w:rPr>
        <w:lastRenderedPageBreak/>
        <w:t xml:space="preserve">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IoT Analytics,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r>
        <w:rPr>
          <w:rFonts w:ascii="Times New Roman" w:eastAsia="Times New Roman" w:hAnsi="Times New Roman"/>
          <w:b/>
          <w:color w:val="000000"/>
          <w:sz w:val="30"/>
          <w:szCs w:val="30"/>
        </w:rPr>
        <w:t>А.Г.Лукашенко</w:t>
      </w:r>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r>
        <w:rPr>
          <w:rFonts w:ascii="Times New Roman" w:eastAsia="Times New Roman" w:hAnsi="Times New Roman"/>
          <w:b/>
          <w:color w:val="000000"/>
          <w:sz w:val="30"/>
          <w:szCs w:val="30"/>
        </w:rPr>
        <w:t>кибервойск</w:t>
      </w:r>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киберопераций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угрозообразующим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Cybersecurity Ventures,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киберпреступлений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”постправды“</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”На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фейк, шоу. Потому что красиво поставлен. Реальность порой скучна и не такая яркая, как вранье и фейки.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2 ноября 2022 г. на медиафоруме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Google или Yandex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видеохостингах.</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Pr>
          <w:rFonts w:ascii="Times New Roman" w:eastAsia="Times New Roman" w:hAnsi="Times New Roman"/>
          <w:color w:val="000000"/>
          <w:sz w:val="30"/>
          <w:szCs w:val="30"/>
        </w:rPr>
        <w:t>причем</w:t>
      </w:r>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паралимпийским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паралимпийского </w:t>
      </w:r>
      <w:r>
        <w:rPr>
          <w:rFonts w:ascii="Times New Roman" w:eastAsia="Times New Roman" w:hAnsi="Times New Roman"/>
          <w:color w:val="000000"/>
          <w:sz w:val="30"/>
          <w:szCs w:val="30"/>
        </w:rPr>
        <w:lastRenderedPageBreak/>
        <w:t xml:space="preserve">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интернет-ресурсов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r w:rsidRPr="00173952">
        <w:rPr>
          <w:rFonts w:ascii="Times New Roman" w:hAnsi="Times New Roman"/>
          <w:b/>
          <w:bCs/>
          <w:i/>
          <w:sz w:val="28"/>
          <w:szCs w:val="28"/>
        </w:rPr>
        <w:t>Справочно</w:t>
      </w:r>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Мининформе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r w:rsidRPr="00D66D5B">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r w:rsidRPr="001A1525">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w:t>
      </w:r>
      <w:r w:rsidRPr="00DB2FCE">
        <w:rPr>
          <w:rFonts w:ascii="Times New Roman" w:eastAsia="Times New Roman" w:hAnsi="Times New Roman"/>
          <w:sz w:val="30"/>
          <w:szCs w:val="30"/>
        </w:rPr>
        <w:lastRenderedPageBreak/>
        <w:t>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регулирование правоотношений в интернет-пространстве</w:t>
      </w:r>
      <w:r w:rsidRPr="003143CF">
        <w:rPr>
          <w:rFonts w:ascii="Times New Roman" w:hAnsi="Times New Roman"/>
          <w:sz w:val="30"/>
          <w:szCs w:val="30"/>
        </w:rPr>
        <w:t>. Данные нововведения успешно работают и позволяют оперативно реагировать на различного рода вбросы.</w:t>
      </w:r>
      <w:r>
        <w:rPr>
          <w:rFonts w:ascii="Times New Roman" w:hAnsi="Times New Roman"/>
          <w:sz w:val="30"/>
          <w:szCs w:val="30"/>
        </w:rPr>
        <w:t xml:space="preserve"> </w:t>
      </w:r>
    </w:p>
    <w:p w:rsidR="00C47416" w:rsidRPr="00065B23" w:rsidRDefault="00C47416" w:rsidP="008B6A74">
      <w:pPr>
        <w:spacing w:after="0" w:line="240" w:lineRule="auto"/>
        <w:ind w:firstLine="709"/>
        <w:jc w:val="both"/>
        <w:rPr>
          <w:rFonts w:ascii="Times New Roman" w:hAnsi="Times New Roman"/>
          <w:i/>
          <w:sz w:val="28"/>
          <w:szCs w:val="28"/>
        </w:rPr>
      </w:pPr>
      <w:r w:rsidRPr="00065B23">
        <w:rPr>
          <w:rFonts w:ascii="Times New Roman" w:hAnsi="Times New Roman"/>
          <w:b/>
          <w:i/>
          <w:sz w:val="28"/>
          <w:szCs w:val="28"/>
        </w:rPr>
        <w:t>Справочно</w:t>
      </w:r>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интернет-ресур</w:t>
      </w:r>
      <w:r>
        <w:rPr>
          <w:rFonts w:ascii="Times New Roman" w:hAnsi="Times New Roman"/>
          <w:i/>
          <w:sz w:val="28"/>
          <w:szCs w:val="28"/>
        </w:rPr>
        <w:t>сам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интернет-ресурсам.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Мининформом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работа по снижению деструктивного влияния экстремистских интернет-ресурсов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r w:rsidRPr="00C347C7">
        <w:rPr>
          <w:rFonts w:ascii="Times New Roman" w:hAnsi="Times New Roman"/>
          <w:b/>
          <w:i/>
          <w:sz w:val="28"/>
          <w:szCs w:val="28"/>
        </w:rPr>
        <w:t>Справочно</w:t>
      </w:r>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признаны </w:t>
      </w:r>
      <w:r w:rsidRPr="00C347C7">
        <w:rPr>
          <w:rFonts w:ascii="Times New Roman" w:hAnsi="Times New Roman"/>
          <w:b/>
          <w:i/>
          <w:sz w:val="28"/>
          <w:szCs w:val="28"/>
        </w:rPr>
        <w:t xml:space="preserve">более 300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778 Telegram-каналов (чатов) и иных интернет-ресурсов</w:t>
      </w:r>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интернет-ресурсов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Telegram-каналов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 xml:space="preserve">приоритетной задачей для редакций </w:t>
      </w:r>
      <w:r w:rsidRPr="0090065B">
        <w:rPr>
          <w:rFonts w:ascii="Times New Roman" w:hAnsi="Times New Roman"/>
          <w:b/>
          <w:sz w:val="30"/>
          <w:szCs w:val="30"/>
        </w:rPr>
        <w:lastRenderedPageBreak/>
        <w:t>государственных СМИ является</w:t>
      </w:r>
      <w:r w:rsidRPr="00065B23">
        <w:rPr>
          <w:rFonts w:ascii="Times New Roman" w:hAnsi="Times New Roman"/>
          <w:b/>
          <w:sz w:val="30"/>
          <w:szCs w:val="30"/>
        </w:rPr>
        <w:t xml:space="preserve"> создание качественного и аргументированного контрпропагандистского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b/>
          <w:i/>
          <w:sz w:val="28"/>
          <w:szCs w:val="28"/>
        </w:rPr>
        <w:t>Справочно</w:t>
      </w:r>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Белтелерадиокомпании,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фейков и вбросов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«Антифейк», созданы спецрубрики (например, «Будет дополнено»), реализуются авторские проекты «Марков. Ничего личного», «Полит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фейковых новостей осуществляется в информационно-аналитической программе «Неделя», авторских проектах Г.Азаренка и Е.Пустового и др. Активно работают БелТА, «СБ. Беларусь сегодня», «Звязда»,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Большая работа в данном направлении ведется региональными СМИ. Созданы специальные рубрики, проекты (в том числе в соцсетях): «Факты против фейков», «Развеиваем слухи», «Достоверно», «Актуально», «Стоп! Фейк!», «Антифейк», «Острый ракурс», «По слухам», «Фотофакт»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киберпреступности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936B4B">
        <w:rPr>
          <w:rFonts w:ascii="Times New Roman" w:hAnsi="Times New Roman"/>
          <w:b/>
          <w:color w:val="000000"/>
          <w:sz w:val="30"/>
          <w:szCs w:val="30"/>
          <w:lang w:bidi="ru-RU"/>
        </w:rPr>
        <w:t>виды киберугроз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r w:rsidRPr="00936B4B">
        <w:rPr>
          <w:rFonts w:ascii="Times New Roman" w:hAnsi="Times New Roman"/>
          <w:b/>
          <w:color w:val="000000"/>
          <w:sz w:val="30"/>
          <w:szCs w:val="30"/>
          <w:lang w:bidi="ru-RU"/>
        </w:rPr>
        <w:t>вишинг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фишинг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сватинг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криминогенной обстановки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r w:rsidRPr="00AA7DF5">
        <w:rPr>
          <w:rFonts w:ascii="Times New Roman" w:hAnsi="Times New Roman"/>
          <w:b/>
          <w:i/>
          <w:color w:val="000000"/>
          <w:sz w:val="28"/>
          <w:szCs w:val="28"/>
          <w:lang w:bidi="ru-RU"/>
        </w:rPr>
        <w:t>Справочно</w:t>
      </w:r>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lastRenderedPageBreak/>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r w:rsidRPr="00CE33E2">
        <w:rPr>
          <w:rFonts w:ascii="Times New Roman" w:hAnsi="Times New Roman"/>
          <w:b/>
          <w:bCs/>
          <w:color w:val="000000"/>
          <w:sz w:val="30"/>
          <w:szCs w:val="30"/>
        </w:rPr>
        <w:t>зарегистрированных киберпреступлений</w:t>
      </w:r>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за исключением г.Минска</w:t>
      </w:r>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4 042 киберпреступлений). Значительное сокращение киберпреступлений</w:t>
      </w:r>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киберпреступлений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дельный вес киберпреступлений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киберпреступлений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киберпреступлений,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А.Г.Лукашенко</w:t>
      </w:r>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w:t>
      </w:r>
      <w:r>
        <w:rPr>
          <w:rFonts w:ascii="Times New Roman" w:eastAsia="Times New Roman" w:hAnsi="Times New Roman"/>
          <w:sz w:val="30"/>
          <w:szCs w:val="30"/>
        </w:rPr>
        <w:lastRenderedPageBreak/>
        <w:t xml:space="preserve">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на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преобразование информационной индустрии в экспортноориентированный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Как подчеркнул </w:t>
      </w:r>
      <w:r>
        <w:rPr>
          <w:rFonts w:ascii="Times New Roman" w:eastAsia="Times New Roman" w:hAnsi="Times New Roman"/>
          <w:b/>
          <w:sz w:val="30"/>
          <w:szCs w:val="30"/>
        </w:rPr>
        <w:t>Президент А.Г.Лукашенко</w:t>
      </w:r>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война прежде всего в сфере информационной безопасности. </w:t>
      </w:r>
      <w:r>
        <w:rPr>
          <w:rFonts w:ascii="Times New Roman" w:eastAsia="Times New Roman" w:hAnsi="Times New Roman"/>
          <w:i/>
          <w:sz w:val="30"/>
          <w:szCs w:val="30"/>
        </w:rPr>
        <w:t xml:space="preserve">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газеты-районки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6F7D90">
      <w:pPr>
        <w:pStyle w:val="22"/>
        <w:pageBreakBefore/>
        <w:ind w:right="0"/>
        <w:jc w:val="center"/>
        <w:rPr>
          <w:b/>
          <w:sz w:val="30"/>
          <w:szCs w:val="30"/>
        </w:rPr>
      </w:pPr>
      <w:r w:rsidRPr="00CD1E5B">
        <w:rPr>
          <w:b/>
          <w:sz w:val="30"/>
          <w:szCs w:val="30"/>
        </w:rPr>
        <w:lastRenderedPageBreak/>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xml:space="preserve">. В частности, граждане Республики </w:t>
      </w:r>
      <w:r w:rsidRPr="00CD1E5B">
        <w:rPr>
          <w:rFonts w:ascii="Times New Roman" w:hAnsi="Times New Roman"/>
          <w:spacing w:val="-2"/>
          <w:sz w:val="30"/>
          <w:szCs w:val="30"/>
        </w:rPr>
        <w:lastRenderedPageBreak/>
        <w:t>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блокчейн.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w:t>
      </w:r>
      <w:r w:rsidRPr="00CD1E5B">
        <w:rPr>
          <w:rFonts w:ascii="Times New Roman" w:hAnsi="Times New Roman"/>
          <w:spacing w:val="-2"/>
          <w:sz w:val="30"/>
          <w:szCs w:val="30"/>
        </w:rPr>
        <w:lastRenderedPageBreak/>
        <w:t xml:space="preserve">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 xml:space="preserve">8-е место из 193 стран в Индексе развития электронного правительства (E-Government Development Index).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транспарентности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д. Любоничи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25 ноября в 13-16 соседи сообщили спасателям о пожаре частного жилого дома в агрогородке Обидовичи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Серьезной опасности 5 декабря подверг свою жизнь и жизнь соседей 43-летний могилевчанин, любитель курения в постели. Из-за незатушенной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w:t>
      </w:r>
      <w:r w:rsidRPr="000D3DC3">
        <w:rPr>
          <w:rFonts w:ascii="Times New Roman" w:hAnsi="Times New Roman"/>
          <w:spacing w:val="-2"/>
          <w:sz w:val="30"/>
          <w:szCs w:val="30"/>
        </w:rPr>
        <w:lastRenderedPageBreak/>
        <w:t xml:space="preserve">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могилевчанка,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могилевчанка. Ожоги женщина получила, находясь по месту жительства: в двухкомнатной квартире двухэтажного жилого дома по ул. Славгородское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w:t>
      </w:r>
      <w:r w:rsidRPr="000D3DC3">
        <w:rPr>
          <w:rFonts w:ascii="Times New Roman" w:hAnsi="Times New Roman"/>
          <w:spacing w:val="-2"/>
          <w:sz w:val="30"/>
          <w:szCs w:val="30"/>
        </w:rPr>
        <w:lastRenderedPageBreak/>
        <w:t xml:space="preserve">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sidR="00517290">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Теплоизолируйте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агрогородка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Сож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w:t>
      </w:r>
      <w:r w:rsidRPr="00D12D6F">
        <w:rPr>
          <w:rFonts w:ascii="Times New Roman" w:hAnsi="Times New Roman"/>
          <w:spacing w:val="-2"/>
          <w:sz w:val="30"/>
          <w:szCs w:val="30"/>
        </w:rPr>
        <w:lastRenderedPageBreak/>
        <w:t xml:space="preserve">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штыри-самоспасы).</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на реке Палуж</w:t>
      </w:r>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lastRenderedPageBreak/>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w:t>
      </w:r>
      <w:r w:rsidRPr="000D3DC3">
        <w:rPr>
          <w:rFonts w:ascii="Times New Roman" w:hAnsi="Times New Roman"/>
          <w:spacing w:val="-2"/>
          <w:sz w:val="30"/>
          <w:szCs w:val="30"/>
        </w:rPr>
        <w:lastRenderedPageBreak/>
        <w:t>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lastRenderedPageBreak/>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Применяемые в трудовом процессе технологии и современные средства производства так изменяют условия труда, что человек неизбежно попадает в стрессогенные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монотония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w:t>
      </w:r>
      <w:r w:rsidRPr="002F072F">
        <w:rPr>
          <w:rFonts w:ascii="Times New Roman" w:hAnsi="Times New Roman"/>
          <w:spacing w:val="-2"/>
          <w:sz w:val="30"/>
          <w:szCs w:val="30"/>
        </w:rPr>
        <w:lastRenderedPageBreak/>
        <w:t xml:space="preserve">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w:t>
      </w:r>
      <w:r w:rsidRPr="002F072F">
        <w:rPr>
          <w:rFonts w:ascii="Times New Roman" w:hAnsi="Times New Roman"/>
          <w:spacing w:val="-2"/>
          <w:sz w:val="30"/>
          <w:szCs w:val="30"/>
        </w:rPr>
        <w:lastRenderedPageBreak/>
        <w:t>заболеваниями, такими как гипертония и 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Психологические: проводится психопрофилактика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саморегуляции.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w:t>
      </w:r>
      <w:r w:rsidRPr="002F072F">
        <w:rPr>
          <w:rFonts w:ascii="Times New Roman" w:hAnsi="Times New Roman"/>
          <w:spacing w:val="-2"/>
          <w:sz w:val="30"/>
          <w:szCs w:val="30"/>
        </w:rPr>
        <w:lastRenderedPageBreak/>
        <w:t>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аквааэробика)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2F072F"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Default="00F174A0" w:rsidP="002F072F">
      <w:pPr>
        <w:pStyle w:val="22"/>
        <w:spacing w:line="280" w:lineRule="exact"/>
        <w:ind w:right="0"/>
        <w:jc w:val="right"/>
        <w:rPr>
          <w:bCs/>
          <w:i/>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Default="00F174A0" w:rsidP="00F174A0">
      <w:pPr>
        <w:spacing w:after="0" w:line="280" w:lineRule="exact"/>
        <w:ind w:left="5670"/>
        <w:jc w:val="both"/>
        <w:rPr>
          <w:rFonts w:ascii="Times New Roman" w:hAnsi="Times New Roman"/>
          <w:sz w:val="30"/>
          <w:szCs w:val="30"/>
        </w:rPr>
      </w:pPr>
      <w:bookmarkStart w:id="0" w:name="_GoBack"/>
      <w:bookmarkEnd w:id="0"/>
    </w:p>
    <w:sectPr w:rsidR="00F174A0"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D5" w:rsidRDefault="003F1DD5" w:rsidP="003C3604">
      <w:pPr>
        <w:spacing w:after="0" w:line="240" w:lineRule="auto"/>
      </w:pPr>
      <w:r>
        <w:separator/>
      </w:r>
    </w:p>
  </w:endnote>
  <w:endnote w:type="continuationSeparator" w:id="0">
    <w:p w:rsidR="003F1DD5" w:rsidRDefault="003F1DD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D5" w:rsidRDefault="003F1DD5" w:rsidP="003C3604">
      <w:pPr>
        <w:spacing w:after="0" w:line="240" w:lineRule="auto"/>
      </w:pPr>
      <w:r>
        <w:separator/>
      </w:r>
    </w:p>
  </w:footnote>
  <w:footnote w:type="continuationSeparator" w:id="0">
    <w:p w:rsidR="003F1DD5" w:rsidRDefault="003F1DD5"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B6" w:rsidRPr="004304FF" w:rsidRDefault="009031A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16D26">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6D26"/>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5186"/>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1DD5"/>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2622F"/>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9E20A-9C81-4386-AB92-F3386B74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E8CE-2DF6-4F07-95D5-CC32D544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Сакун Наталья Михайловна</cp:lastModifiedBy>
  <cp:revision>3</cp:revision>
  <cp:lastPrinted>2022-03-04T09:44:00Z</cp:lastPrinted>
  <dcterms:created xsi:type="dcterms:W3CDTF">2022-12-12T07:18:00Z</dcterms:created>
  <dcterms:modified xsi:type="dcterms:W3CDTF">2022-12-15T07:42:00Z</dcterms:modified>
</cp:coreProperties>
</file>