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92" w:rsidRDefault="008A7D92" w:rsidP="008A7D92">
      <w:pPr>
        <w:pStyle w:val="titlep"/>
        <w:spacing w:before="0" w:after="0" w:line="228" w:lineRule="auto"/>
        <w:jc w:val="both"/>
        <w:divId w:val="761494009"/>
        <w:rPr>
          <w:bCs w:val="0"/>
          <w:color w:val="000000"/>
          <w:sz w:val="28"/>
          <w:szCs w:val="28"/>
          <w:shd w:val="clear" w:color="auto" w:fill="FFFFFF"/>
        </w:rPr>
      </w:pPr>
      <w:bookmarkStart w:id="0" w:name="a13"/>
      <w:bookmarkStart w:id="1" w:name="a11"/>
      <w:bookmarkStart w:id="2" w:name="a10"/>
      <w:bookmarkEnd w:id="0"/>
      <w:bookmarkEnd w:id="1"/>
      <w:bookmarkEnd w:id="2"/>
      <w:r>
        <w:rPr>
          <w:color w:val="365F91" w:themeColor="accent1" w:themeShade="BF"/>
          <w:sz w:val="28"/>
        </w:rPr>
        <w:t xml:space="preserve">ГЛАВА 16. </w:t>
      </w:r>
      <w:r>
        <w:rPr>
          <w:bCs w:val="0"/>
          <w:color w:val="000000"/>
          <w:sz w:val="28"/>
          <w:szCs w:val="28"/>
          <w:shd w:val="clear" w:color="auto" w:fill="FFFFFF"/>
        </w:rPr>
        <w:t>ИМУЩЕСТВЕННЫЕ, ЖИЛИЩНЫЕ И ЗЕМЕЛЬНЫЕ ПРАВООТНОШЕНИЯ</w:t>
      </w:r>
    </w:p>
    <w:p w:rsidR="008A7D92" w:rsidRDefault="008A7D92" w:rsidP="008A7D92">
      <w:pPr>
        <w:pStyle w:val="titlep"/>
        <w:spacing w:before="0" w:after="0" w:line="228" w:lineRule="auto"/>
        <w:ind w:left="-142" w:right="55"/>
        <w:jc w:val="both"/>
        <w:divId w:val="761494009"/>
        <w:rPr>
          <w:rStyle w:val="a6"/>
          <w:i/>
          <w:color w:val="000000"/>
          <w:sz w:val="28"/>
          <w:szCs w:val="28"/>
        </w:rPr>
      </w:pPr>
    </w:p>
    <w:p w:rsidR="008A7D92" w:rsidRDefault="008A7D92" w:rsidP="008A7D92">
      <w:pPr>
        <w:pStyle w:val="titlep"/>
        <w:spacing w:before="0" w:after="0" w:line="228" w:lineRule="auto"/>
        <w:ind w:left="-142" w:right="55"/>
        <w:jc w:val="both"/>
        <w:divId w:val="761494009"/>
        <w:rPr>
          <w:bCs w:val="0"/>
          <w:color w:val="000000"/>
          <w:sz w:val="28"/>
          <w:szCs w:val="28"/>
          <w:shd w:val="clear" w:color="auto" w:fill="FFFFFF"/>
        </w:rPr>
      </w:pPr>
      <w:r w:rsidRPr="00F0268F">
        <w:rPr>
          <w:rStyle w:val="a6"/>
          <w:i/>
          <w:color w:val="000000"/>
          <w:sz w:val="28"/>
          <w:szCs w:val="28"/>
        </w:rPr>
        <w:t>Единый перечень административных процедур, осуществляемых в отношении субъектов хозяйствования, утверждённый Постановлением Совета Министров Республики Беларусь от 24 сентября  2021 г. № 548</w:t>
      </w:r>
    </w:p>
    <w:p w:rsidR="008A7D92" w:rsidRDefault="008A7D92" w:rsidP="008A7D92">
      <w:pPr>
        <w:pStyle w:val="titlep"/>
        <w:spacing w:before="0" w:after="0" w:line="228" w:lineRule="auto"/>
        <w:jc w:val="both"/>
        <w:divId w:val="761494009"/>
        <w:rPr>
          <w:bCs w:val="0"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8A7D92" w:rsidTr="008A7D92">
        <w:trPr>
          <w:divId w:val="761494009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A7D92" w:rsidRPr="008A7D92" w:rsidRDefault="008A7D92" w:rsidP="008A7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7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</w:t>
            </w:r>
            <w:r w:rsidRPr="008A7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административной процедуры, осуществляемой в отношении субъектов хозяйствования, по </w:t>
            </w:r>
            <w:hyperlink r:id="rId6" w:anchor="a549" w:tooltip="+" w:history="1">
              <w:r w:rsidRPr="008A7D92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подпункту 16.9.1</w:t>
              </w:r>
            </w:hyperlink>
            <w:r w:rsidRPr="008A7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«Получение решения о сносе непригодного для проживания жилого дома»</w:t>
            </w:r>
          </w:p>
          <w:p w:rsidR="008A7D92" w:rsidRDefault="008A7D92" w:rsidP="008A7D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A7D92" w:rsidRPr="00E936AD" w:rsidRDefault="008A7D92" w:rsidP="008A7D92">
      <w:pPr>
        <w:pStyle w:val="cap1"/>
        <w:jc w:val="both"/>
        <w:divId w:val="761494009"/>
        <w:rPr>
          <w:sz w:val="30"/>
          <w:szCs w:val="30"/>
        </w:rPr>
      </w:pPr>
      <w:r w:rsidRPr="00E936AD">
        <w:rPr>
          <w:sz w:val="30"/>
          <w:szCs w:val="30"/>
        </w:rPr>
        <w:t xml:space="preserve">Регламент утвержден, постановлением Постановление </w:t>
      </w:r>
      <w:r w:rsidRPr="00E936AD">
        <w:rPr>
          <w:sz w:val="30"/>
          <w:szCs w:val="30"/>
        </w:rPr>
        <w:br/>
        <w:t>Министерства жилищно-коммунального хозяйства</w:t>
      </w:r>
      <w:r>
        <w:rPr>
          <w:sz w:val="30"/>
          <w:szCs w:val="30"/>
        </w:rPr>
        <w:t xml:space="preserve"> </w:t>
      </w:r>
      <w:r w:rsidRPr="00E936AD">
        <w:rPr>
          <w:sz w:val="30"/>
          <w:szCs w:val="30"/>
        </w:rPr>
        <w:t>Республики Беларусь 2</w:t>
      </w:r>
      <w:r>
        <w:rPr>
          <w:sz w:val="30"/>
          <w:szCs w:val="30"/>
        </w:rPr>
        <w:t>3</w:t>
      </w:r>
      <w:r w:rsidRPr="00E936AD">
        <w:rPr>
          <w:sz w:val="30"/>
          <w:szCs w:val="30"/>
        </w:rPr>
        <w:t>.</w:t>
      </w:r>
      <w:r>
        <w:rPr>
          <w:sz w:val="30"/>
          <w:szCs w:val="30"/>
        </w:rPr>
        <w:t>03</w:t>
      </w:r>
      <w:r w:rsidRPr="00E936AD">
        <w:rPr>
          <w:sz w:val="30"/>
          <w:szCs w:val="30"/>
        </w:rPr>
        <w:t>.202</w:t>
      </w:r>
      <w:r>
        <w:rPr>
          <w:sz w:val="30"/>
          <w:szCs w:val="30"/>
        </w:rPr>
        <w:t>2</w:t>
      </w:r>
      <w:r w:rsidRPr="00E936AD">
        <w:rPr>
          <w:sz w:val="30"/>
          <w:szCs w:val="30"/>
        </w:rPr>
        <w:t xml:space="preserve"> № 5</w:t>
      </w:r>
      <w:r w:rsidRPr="00E936AD">
        <w:rPr>
          <w:color w:val="000080"/>
          <w:sz w:val="30"/>
          <w:szCs w:val="30"/>
        </w:rPr>
        <w:t xml:space="preserve"> «Об утверждении регламента административной процедуры»</w:t>
      </w:r>
      <w:r w:rsidRPr="00E936AD">
        <w:rPr>
          <w:sz w:val="30"/>
          <w:szCs w:val="30"/>
        </w:rPr>
        <w:t xml:space="preserve"> </w:t>
      </w:r>
    </w:p>
    <w:p w:rsidR="008A7D92" w:rsidRDefault="008A7D92" w:rsidP="008A7D92">
      <w:pPr>
        <w:spacing w:after="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</w:p>
    <w:p w:rsidR="00A77F42" w:rsidRPr="008A7D92" w:rsidRDefault="00A77F42" w:rsidP="008A7D92">
      <w:pPr>
        <w:spacing w:after="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  <w:r w:rsidRPr="008A7D92">
        <w:rPr>
          <w:rFonts w:ascii="Times New Roman" w:hAnsi="Times New Roman" w:cs="Times New Roman"/>
          <w:color w:val="FF0000"/>
          <w:sz w:val="28"/>
          <w:szCs w:val="28"/>
        </w:rPr>
        <w:t>1. Особенности осуществления административной процедуры:</w:t>
      </w:r>
    </w:p>
    <w:p w:rsidR="00A77F42" w:rsidRPr="008A7D92" w:rsidRDefault="00A77F42" w:rsidP="008A7D92">
      <w:pPr>
        <w:spacing w:after="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8A7D92">
        <w:rPr>
          <w:rFonts w:ascii="Times New Roman" w:hAnsi="Times New Roman" w:cs="Times New Roman"/>
          <w:sz w:val="28"/>
          <w:szCs w:val="28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:rsidR="00A77F42" w:rsidRPr="008A7D92" w:rsidRDefault="00A77F42" w:rsidP="008A7D92">
      <w:pPr>
        <w:spacing w:after="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8A7D92">
        <w:rPr>
          <w:rFonts w:ascii="Times New Roman" w:hAnsi="Times New Roman" w:cs="Times New Roman"/>
          <w:sz w:val="28"/>
          <w:szCs w:val="28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:rsidR="00A77F42" w:rsidRPr="008A7D92" w:rsidRDefault="00A77F42" w:rsidP="008A7D92">
      <w:pPr>
        <w:spacing w:after="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8A7D92">
        <w:rPr>
          <w:rFonts w:ascii="Times New Roman" w:hAnsi="Times New Roman" w:cs="Times New Roman"/>
          <w:sz w:val="28"/>
          <w:szCs w:val="28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A77F42" w:rsidRPr="008A7D92" w:rsidRDefault="00A77F42" w:rsidP="008A7D92">
      <w:pPr>
        <w:spacing w:after="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8A7D92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7" w:anchor="a1" w:tooltip="+" w:history="1">
        <w:r w:rsidRPr="008A7D9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кодекс</w:t>
        </w:r>
      </w:hyperlink>
      <w:r w:rsidRPr="008A7D92">
        <w:rPr>
          <w:rFonts w:ascii="Times New Roman" w:hAnsi="Times New Roman" w:cs="Times New Roman"/>
          <w:sz w:val="28"/>
          <w:szCs w:val="28"/>
        </w:rPr>
        <w:t xml:space="preserve"> Республики Беларусь;</w:t>
      </w:r>
    </w:p>
    <w:p w:rsidR="00A77F42" w:rsidRPr="008A7D92" w:rsidRDefault="008A7D92" w:rsidP="008A7D92">
      <w:pPr>
        <w:spacing w:after="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hyperlink r:id="rId8" w:anchor="a68" w:tooltip="+" w:history="1">
        <w:r w:rsidR="00A77F42" w:rsidRPr="008A7D9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Закон</w:t>
        </w:r>
      </w:hyperlink>
      <w:r w:rsidR="00A77F42" w:rsidRPr="008A7D92">
        <w:rPr>
          <w:rFonts w:ascii="Times New Roman" w:hAnsi="Times New Roman" w:cs="Times New Roman"/>
          <w:sz w:val="28"/>
          <w:szCs w:val="28"/>
        </w:rPr>
        <w:t xml:space="preserve"> Республики Беларусь от 28 октября 2008 г. № 433-З «Об основах административных процедур»;</w:t>
      </w:r>
    </w:p>
    <w:p w:rsidR="00A77F42" w:rsidRPr="008A7D92" w:rsidRDefault="008A7D92" w:rsidP="008A7D92">
      <w:pPr>
        <w:spacing w:after="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hyperlink r:id="rId9" w:anchor="a1" w:tooltip="+" w:history="1">
        <w:r w:rsidR="00A77F42" w:rsidRPr="008A7D9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Указ</w:t>
        </w:r>
      </w:hyperlink>
      <w:r w:rsidR="00A77F42" w:rsidRPr="008A7D92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A77F42" w:rsidRPr="008A7D92" w:rsidRDefault="008A7D92" w:rsidP="008A7D92">
      <w:pPr>
        <w:spacing w:after="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hyperlink r:id="rId10" w:anchor="a10" w:tooltip="+" w:history="1">
        <w:r w:rsidR="00A77F42" w:rsidRPr="008A7D9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Указ</w:t>
        </w:r>
      </w:hyperlink>
      <w:r w:rsidR="00A77F42" w:rsidRPr="008A7D92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A77F42" w:rsidRPr="008A7D92" w:rsidRDefault="008A7D92" w:rsidP="008A7D92">
      <w:pPr>
        <w:spacing w:after="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hyperlink r:id="rId11" w:anchor="a3" w:tooltip="+" w:history="1">
        <w:r w:rsidR="00A77F42" w:rsidRPr="008A7D9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постановление</w:t>
        </w:r>
      </w:hyperlink>
      <w:r w:rsidR="00A77F42" w:rsidRPr="008A7D92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A77F42" w:rsidRPr="008A7D92" w:rsidRDefault="008A7D92" w:rsidP="008A7D92">
      <w:pPr>
        <w:spacing w:after="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hyperlink r:id="rId12" w:anchor="a5" w:tooltip="+" w:history="1">
        <w:r w:rsidR="00A77F42" w:rsidRPr="008A7D9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постановление</w:t>
        </w:r>
      </w:hyperlink>
      <w:r w:rsidR="00A77F42" w:rsidRPr="008A7D92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A77F42" w:rsidRPr="008A7D92" w:rsidRDefault="00A77F42" w:rsidP="008A7D92">
      <w:pPr>
        <w:spacing w:after="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8A7D92">
        <w:rPr>
          <w:rFonts w:ascii="Times New Roman" w:hAnsi="Times New Roman" w:cs="Times New Roman"/>
          <w:sz w:val="28"/>
          <w:szCs w:val="28"/>
        </w:rPr>
        <w:lastRenderedPageBreak/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:rsidR="00A77F42" w:rsidRPr="008A7D92" w:rsidRDefault="00A77F42" w:rsidP="008A7D92">
      <w:pPr>
        <w:spacing w:after="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  <w:r w:rsidRPr="008A7D92">
        <w:rPr>
          <w:rFonts w:ascii="Times New Roman" w:hAnsi="Times New Roman" w:cs="Times New Roman"/>
          <w:color w:val="FF0000"/>
          <w:sz w:val="28"/>
          <w:szCs w:val="28"/>
        </w:rPr>
        <w:t>2. Документы и (или) сведения, необходимые для осуществления административной процедуры:</w:t>
      </w:r>
    </w:p>
    <w:p w:rsidR="00A77F42" w:rsidRPr="008A7D92" w:rsidRDefault="00A77F42" w:rsidP="008A7D92">
      <w:pPr>
        <w:spacing w:after="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  <w:r w:rsidRPr="008A7D92">
        <w:rPr>
          <w:rFonts w:ascii="Times New Roman" w:hAnsi="Times New Roman" w:cs="Times New Roman"/>
          <w:color w:val="FF0000"/>
          <w:sz w:val="28"/>
          <w:szCs w:val="28"/>
        </w:rPr>
        <w:t>2.1. </w:t>
      </w:r>
      <w:proofErr w:type="gramStart"/>
      <w:r w:rsidRPr="008A7D92">
        <w:rPr>
          <w:rFonts w:ascii="Times New Roman" w:hAnsi="Times New Roman" w:cs="Times New Roman"/>
          <w:color w:val="FF0000"/>
          <w:sz w:val="28"/>
          <w:szCs w:val="28"/>
        </w:rPr>
        <w:t>представляемые</w:t>
      </w:r>
      <w:proofErr w:type="gramEnd"/>
      <w:r w:rsidRPr="008A7D92">
        <w:rPr>
          <w:rFonts w:ascii="Times New Roman" w:hAnsi="Times New Roman" w:cs="Times New Roman"/>
          <w:color w:val="FF0000"/>
          <w:sz w:val="28"/>
          <w:szCs w:val="28"/>
        </w:rPr>
        <w:t xml:space="preserve"> заинтересованным лицом: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2"/>
        <w:gridCol w:w="2123"/>
        <w:gridCol w:w="3447"/>
      </w:tblGrid>
      <w:tr w:rsidR="00A77F42" w:rsidRPr="008A7D92" w:rsidTr="008A7D92">
        <w:trPr>
          <w:divId w:val="761494009"/>
          <w:trHeight w:val="24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7F42" w:rsidRPr="008A7D92" w:rsidRDefault="00A77F42" w:rsidP="00A77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A7D9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и (или) сведений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7F42" w:rsidRPr="008A7D92" w:rsidRDefault="00A77F42" w:rsidP="00A77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92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 документу и (или) сведениям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7F42" w:rsidRPr="008A7D92" w:rsidRDefault="00A77F42" w:rsidP="00A77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92">
              <w:rPr>
                <w:rFonts w:ascii="Times New Roman" w:hAnsi="Times New Roman" w:cs="Times New Roman"/>
                <w:sz w:val="24"/>
                <w:szCs w:val="24"/>
              </w:rPr>
              <w:t>Форма и порядок представления документа и (или) сведений</w:t>
            </w:r>
          </w:p>
        </w:tc>
      </w:tr>
      <w:tr w:rsidR="00A77F42" w:rsidRPr="008A7D92" w:rsidTr="008A7D92">
        <w:trPr>
          <w:divId w:val="761494009"/>
          <w:trHeight w:val="24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7F42" w:rsidRPr="008A7D9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9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7F42" w:rsidRPr="008A7D9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9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должен соответствовать требованиям </w:t>
            </w:r>
            <w:hyperlink r:id="rId13" w:anchor="a191" w:tooltip="+" w:history="1">
              <w:r w:rsidRPr="008A7D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части первой</w:t>
              </w:r>
            </w:hyperlink>
            <w:r w:rsidRPr="008A7D92">
              <w:rPr>
                <w:rFonts w:ascii="Times New Roman" w:hAnsi="Times New Roman" w:cs="Times New Roman"/>
                <w:sz w:val="24"/>
                <w:szCs w:val="24"/>
              </w:rPr>
              <w:t xml:space="preserve"> пункта 5 статьи 14 Закона Республики Беларусь «Об основах административных процедур»</w:t>
            </w:r>
          </w:p>
        </w:tc>
        <w:tc>
          <w:tcPr>
            <w:tcW w:w="1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7F42" w:rsidRPr="008A7D9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92">
              <w:rPr>
                <w:rFonts w:ascii="Times New Roman" w:hAnsi="Times New Roman" w:cs="Times New Roman"/>
                <w:sz w:val="24"/>
                <w:szCs w:val="24"/>
              </w:rPr>
              <w:t>в районный, городской исполнительный комитет, местную администрацию района в городе:</w:t>
            </w:r>
          </w:p>
          <w:p w:rsidR="00A77F42" w:rsidRPr="008A7D9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77F42" w:rsidRPr="008A7D9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92">
              <w:rPr>
                <w:rFonts w:ascii="Times New Roman" w:hAnsi="Times New Roman" w:cs="Times New Roman"/>
                <w:sz w:val="24"/>
                <w:szCs w:val="24"/>
              </w:rPr>
              <w:t>в письменной форме:</w:t>
            </w:r>
          </w:p>
          <w:p w:rsidR="00A77F42" w:rsidRPr="008A7D9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77F42" w:rsidRPr="008A7D9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92">
              <w:rPr>
                <w:rFonts w:ascii="Times New Roman" w:hAnsi="Times New Roman" w:cs="Times New Roman"/>
                <w:sz w:val="24"/>
                <w:szCs w:val="24"/>
              </w:rPr>
              <w:t>в ходе приема заинтересованного лица;</w:t>
            </w:r>
          </w:p>
          <w:p w:rsidR="00A77F42" w:rsidRPr="008A7D9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77F42" w:rsidRPr="008A7D9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92">
              <w:rPr>
                <w:rFonts w:ascii="Times New Roman" w:hAnsi="Times New Roman" w:cs="Times New Roman"/>
                <w:sz w:val="24"/>
                <w:szCs w:val="24"/>
              </w:rPr>
              <w:t>по почте;</w:t>
            </w:r>
          </w:p>
          <w:p w:rsidR="00A77F42" w:rsidRPr="008A7D9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77F42" w:rsidRPr="008A7D9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92">
              <w:rPr>
                <w:rFonts w:ascii="Times New Roman" w:hAnsi="Times New Roman" w:cs="Times New Roman"/>
                <w:sz w:val="24"/>
                <w:szCs w:val="24"/>
              </w:rPr>
              <w:t>нарочным (курьером);</w:t>
            </w:r>
          </w:p>
          <w:p w:rsidR="00A77F42" w:rsidRPr="008A7D9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77F42" w:rsidRPr="008A7D9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92">
              <w:rPr>
                <w:rFonts w:ascii="Times New Roman" w:hAnsi="Times New Roman" w:cs="Times New Roman"/>
                <w:sz w:val="24"/>
                <w:szCs w:val="24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A77F42" w:rsidRPr="008A7D9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77F42" w:rsidRPr="008A7D9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92">
              <w:rPr>
                <w:rFonts w:ascii="Times New Roman" w:hAnsi="Times New Roman" w:cs="Times New Roman"/>
                <w:sz w:val="24"/>
                <w:szCs w:val="24"/>
              </w:rPr>
              <w:t>в письменной форме:</w:t>
            </w:r>
          </w:p>
          <w:p w:rsidR="00A77F42" w:rsidRPr="008A7D9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77F42" w:rsidRPr="008A7D9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92">
              <w:rPr>
                <w:rFonts w:ascii="Times New Roman" w:hAnsi="Times New Roman" w:cs="Times New Roman"/>
                <w:sz w:val="24"/>
                <w:szCs w:val="24"/>
              </w:rPr>
              <w:t>в ходе приема заинтересованного лица;</w:t>
            </w:r>
          </w:p>
          <w:p w:rsidR="00A77F42" w:rsidRPr="008A7D9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77F42" w:rsidRPr="008A7D9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92">
              <w:rPr>
                <w:rFonts w:ascii="Times New Roman" w:hAnsi="Times New Roman" w:cs="Times New Roman"/>
                <w:sz w:val="24"/>
                <w:szCs w:val="24"/>
              </w:rPr>
              <w:t>по почте;</w:t>
            </w:r>
          </w:p>
          <w:p w:rsidR="00A77F42" w:rsidRPr="008A7D9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77F42" w:rsidRPr="008A7D9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92">
              <w:rPr>
                <w:rFonts w:ascii="Times New Roman" w:hAnsi="Times New Roman" w:cs="Times New Roman"/>
                <w:sz w:val="24"/>
                <w:szCs w:val="24"/>
              </w:rPr>
              <w:t>нарочным (курьером);</w:t>
            </w:r>
          </w:p>
          <w:p w:rsidR="00A77F42" w:rsidRPr="008A7D9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77F42" w:rsidRPr="008A7D9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92">
              <w:rPr>
                <w:rFonts w:ascii="Times New Roman" w:hAnsi="Times New Roman" w:cs="Times New Roman"/>
                <w:sz w:val="24"/>
                <w:szCs w:val="24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A77F42" w:rsidRPr="00A77F42" w:rsidTr="008A7D92">
        <w:trPr>
          <w:divId w:val="761494009"/>
          <w:trHeight w:val="24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7F42" w:rsidRPr="008A7D9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9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паспорт либо ведомость технических </w:t>
            </w:r>
            <w:proofErr w:type="gramStart"/>
            <w:r w:rsidRPr="008A7D92">
              <w:rPr>
                <w:rFonts w:ascii="Times New Roman" w:hAnsi="Times New Roman" w:cs="Times New Roman"/>
                <w:sz w:val="24"/>
                <w:szCs w:val="24"/>
              </w:rPr>
              <w:t>характеристик на</w:t>
            </w:r>
            <w:proofErr w:type="gramEnd"/>
            <w:r w:rsidRPr="008A7D92">
              <w:rPr>
                <w:rFonts w:ascii="Times New Roman" w:hAnsi="Times New Roman" w:cs="Times New Roman"/>
                <w:sz w:val="24"/>
                <w:szCs w:val="24"/>
              </w:rPr>
              <w:t xml:space="preserve"> жилой дом 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7F42" w:rsidRPr="00A77F4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F42" w:rsidRPr="00A77F42" w:rsidRDefault="00A77F42" w:rsidP="00A77F42">
            <w:pPr>
              <w:rPr>
                <w:sz w:val="20"/>
                <w:szCs w:val="20"/>
              </w:rPr>
            </w:pPr>
          </w:p>
        </w:tc>
      </w:tr>
      <w:tr w:rsidR="00A77F42" w:rsidRPr="00A77F42" w:rsidTr="008A7D92">
        <w:trPr>
          <w:divId w:val="761494009"/>
          <w:trHeight w:val="24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7F42" w:rsidRPr="008A7D9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92">
              <w:rPr>
                <w:rFonts w:ascii="Times New Roman" w:hAnsi="Times New Roman" w:cs="Times New Roman"/>
                <w:sz w:val="24"/>
                <w:szCs w:val="24"/>
              </w:rPr>
              <w:t>договор, судебное постановление, иной документ, подтверждающий принадлежность жилого дома на праве собственности или ином законном основании (в случае, если жилой дом не зарегистрирован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F42" w:rsidRPr="00A77F42" w:rsidRDefault="00A77F42" w:rsidP="00A77F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F42" w:rsidRPr="00A77F42" w:rsidRDefault="00A77F42" w:rsidP="00A77F42">
            <w:pPr>
              <w:rPr>
                <w:sz w:val="20"/>
                <w:szCs w:val="20"/>
              </w:rPr>
            </w:pPr>
          </w:p>
        </w:tc>
      </w:tr>
      <w:tr w:rsidR="00A77F42" w:rsidRPr="00A77F42" w:rsidTr="008A7D92">
        <w:trPr>
          <w:divId w:val="761494009"/>
          <w:trHeight w:val="24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7F42" w:rsidRPr="008A7D9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7D92">
              <w:rPr>
                <w:rFonts w:ascii="Times New Roman" w:hAnsi="Times New Roman" w:cs="Times New Roman"/>
                <w:sz w:val="24"/>
                <w:szCs w:val="24"/>
              </w:rPr>
              <w:t>договор, подтверждающий, что строительство жилого дома осуществлялось за счет собственных и (или) заемных средств индивидуального предпринимателя, содержащий сведения о стоимости жилого помещения (в случае, если создание жилого дома и (или) возникновение права на него у индивидуального предпринимателя не зарегистрированы в едином государственном регистре недвижимого имущества, прав на него и сделок с ним)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F42" w:rsidRPr="00A77F42" w:rsidRDefault="00A77F42" w:rsidP="00A77F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F42" w:rsidRPr="00A77F42" w:rsidRDefault="00A77F42" w:rsidP="00A77F42">
            <w:pPr>
              <w:rPr>
                <w:sz w:val="20"/>
                <w:szCs w:val="20"/>
              </w:rPr>
            </w:pPr>
          </w:p>
        </w:tc>
      </w:tr>
      <w:tr w:rsidR="00A77F42" w:rsidRPr="00A77F42" w:rsidTr="008A7D92">
        <w:trPr>
          <w:divId w:val="761494009"/>
          <w:trHeight w:val="24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7F42" w:rsidRPr="008A7D9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92">
              <w:rPr>
                <w:rFonts w:ascii="Times New Roman" w:hAnsi="Times New Roman" w:cs="Times New Roman"/>
                <w:sz w:val="24"/>
                <w:szCs w:val="24"/>
              </w:rPr>
              <w:t>согласие всех собственников (лиц, претендующих на возникновение права собственности) жилого дома,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F42" w:rsidRPr="00A77F42" w:rsidRDefault="00A77F42" w:rsidP="00A77F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F42" w:rsidRPr="00A77F42" w:rsidRDefault="00A77F42" w:rsidP="00A77F42">
            <w:pPr>
              <w:rPr>
                <w:sz w:val="20"/>
                <w:szCs w:val="20"/>
              </w:rPr>
            </w:pPr>
          </w:p>
        </w:tc>
      </w:tr>
      <w:tr w:rsidR="00A77F42" w:rsidRPr="00A77F42" w:rsidTr="008A7D92">
        <w:trPr>
          <w:divId w:val="761494009"/>
          <w:trHeight w:val="24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7F42" w:rsidRPr="008A7D9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92">
              <w:rPr>
                <w:rFonts w:ascii="Times New Roman" w:hAnsi="Times New Roman" w:cs="Times New Roman"/>
                <w:sz w:val="24"/>
                <w:szCs w:val="24"/>
              </w:rPr>
              <w:t>согласие третьих лиц (в случае, если право собственности на сносимый жилой дом обременено правами третьих лиц)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F42" w:rsidRPr="00A77F42" w:rsidRDefault="00A77F42" w:rsidP="00A77F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F42" w:rsidRPr="00A77F42" w:rsidRDefault="00A77F42" w:rsidP="00A77F42">
            <w:pPr>
              <w:rPr>
                <w:sz w:val="20"/>
                <w:szCs w:val="20"/>
              </w:rPr>
            </w:pPr>
          </w:p>
        </w:tc>
      </w:tr>
      <w:tr w:rsidR="00A77F42" w:rsidRPr="00A77F42" w:rsidTr="008A7D92">
        <w:trPr>
          <w:divId w:val="761494009"/>
          <w:trHeight w:val="24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7F42" w:rsidRPr="008A7D9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92">
              <w:rPr>
                <w:rFonts w:ascii="Times New Roman" w:hAnsi="Times New Roman" w:cs="Times New Roman"/>
                <w:sz w:val="24"/>
                <w:szCs w:val="24"/>
              </w:rPr>
              <w:t>согласие органов опеки и попечительства (в случае регистрации в непригодном для проживания жилом доме несовершеннолетних граждан)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F42" w:rsidRPr="00A77F42" w:rsidRDefault="00A77F42" w:rsidP="00A77F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F42" w:rsidRPr="00A77F42" w:rsidRDefault="00A77F42" w:rsidP="00A77F42">
            <w:pPr>
              <w:rPr>
                <w:sz w:val="20"/>
                <w:szCs w:val="20"/>
              </w:rPr>
            </w:pPr>
          </w:p>
        </w:tc>
      </w:tr>
    </w:tbl>
    <w:p w:rsidR="00A77F42" w:rsidRPr="008A7D92" w:rsidRDefault="00A77F42" w:rsidP="00A77F4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8A7D92">
        <w:rPr>
          <w:rFonts w:ascii="Times New Roman" w:hAnsi="Times New Roman" w:cs="Times New Roman"/>
          <w:sz w:val="28"/>
          <w:szCs w:val="28"/>
        </w:rPr>
        <w:lastRenderedPageBreak/>
        <w:t xml:space="preserve"> При подаче заявления в письменной форме уполномоченный орган вправе потребовать от заинтересованного лица документы, предусмотренные в абзацах </w:t>
      </w:r>
      <w:hyperlink r:id="rId14" w:anchor="a203" w:tooltip="+" w:history="1">
        <w:r w:rsidRPr="008A7D9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втором–седьмом</w:t>
        </w:r>
      </w:hyperlink>
      <w:r w:rsidRPr="008A7D92">
        <w:rPr>
          <w:rFonts w:ascii="Times New Roman" w:hAnsi="Times New Roman" w:cs="Times New Roman"/>
          <w:sz w:val="28"/>
          <w:szCs w:val="28"/>
        </w:rPr>
        <w:t xml:space="preserve"> части первой пункта 2 статьи 15 Закона Республики Беларусь «Об основах административных процедур»;</w:t>
      </w:r>
    </w:p>
    <w:p w:rsidR="00A77F42" w:rsidRPr="008A7D92" w:rsidRDefault="00A77F42" w:rsidP="00A77F4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8A7D92">
        <w:rPr>
          <w:rFonts w:ascii="Times New Roman" w:hAnsi="Times New Roman" w:cs="Times New Roman"/>
          <w:color w:val="FF0000"/>
          <w:sz w:val="28"/>
          <w:szCs w:val="28"/>
        </w:rPr>
        <w:t>2.2. </w:t>
      </w:r>
      <w:proofErr w:type="gramStart"/>
      <w:r w:rsidRPr="008A7D92">
        <w:rPr>
          <w:rFonts w:ascii="Times New Roman" w:hAnsi="Times New Roman" w:cs="Times New Roman"/>
          <w:color w:val="FF0000"/>
          <w:sz w:val="28"/>
          <w:szCs w:val="28"/>
        </w:rPr>
        <w:t>запрашиваемые</w:t>
      </w:r>
      <w:proofErr w:type="gramEnd"/>
      <w:r w:rsidRPr="008A7D92">
        <w:rPr>
          <w:rFonts w:ascii="Times New Roman" w:hAnsi="Times New Roman" w:cs="Times New Roman"/>
          <w:color w:val="FF0000"/>
          <w:sz w:val="28"/>
          <w:szCs w:val="28"/>
        </w:rPr>
        <w:t xml:space="preserve"> (получаемые) уполномоченным органом самостоятельно</w:t>
      </w:r>
      <w:r w:rsidRPr="008A7D9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3"/>
        <w:gridCol w:w="7209"/>
      </w:tblGrid>
      <w:tr w:rsidR="00A77F42" w:rsidRPr="00A77F42" w:rsidTr="008A7D92">
        <w:trPr>
          <w:divId w:val="761494009"/>
          <w:trHeight w:val="24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7F42" w:rsidRPr="008A7D92" w:rsidRDefault="00A77F42" w:rsidP="00A77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92">
              <w:rPr>
                <w:rFonts w:ascii="Times New Roman" w:hAnsi="Times New Roman" w:cs="Times New Roman"/>
                <w:sz w:val="24"/>
                <w:szCs w:val="24"/>
              </w:rPr>
              <w:t> Наименование документа и (или) сведений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7F42" w:rsidRPr="008A7D92" w:rsidRDefault="00A77F42" w:rsidP="00A77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92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A77F42" w:rsidRPr="00A77F42" w:rsidTr="008A7D92">
        <w:trPr>
          <w:divId w:val="761494009"/>
          <w:trHeight w:val="24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7F42" w:rsidRPr="008A7D9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92">
              <w:rPr>
                <w:rFonts w:ascii="Times New Roman" w:hAnsi="Times New Roman" w:cs="Times New Roman"/>
                <w:sz w:val="24"/>
                <w:szCs w:val="24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7F42" w:rsidRPr="008A7D9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92"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 регистр недвижимого имущества, прав на него и сделок с ним</w:t>
            </w:r>
          </w:p>
        </w:tc>
      </w:tr>
      <w:tr w:rsidR="00A77F42" w:rsidRPr="00A77F42" w:rsidTr="008A7D92">
        <w:trPr>
          <w:divId w:val="761494009"/>
          <w:trHeight w:val="24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7F42" w:rsidRPr="008A7D9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92">
              <w:rPr>
                <w:rFonts w:ascii="Times New Roman" w:hAnsi="Times New Roman" w:cs="Times New Roman"/>
                <w:sz w:val="24"/>
                <w:szCs w:val="24"/>
              </w:rPr>
              <w:t>акт обследования состояния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(далее – акт обследования)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7F42" w:rsidRPr="008A7D9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92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эксплуатацию жилищного фонда и (или) предоставляющая жилищно-коммунальные услуги</w:t>
            </w:r>
          </w:p>
        </w:tc>
      </w:tr>
      <w:tr w:rsidR="00A77F42" w:rsidRPr="00A77F42" w:rsidTr="008A7D92">
        <w:trPr>
          <w:divId w:val="761494009"/>
          <w:trHeight w:val="24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7F42" w:rsidRPr="008A7D9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92">
              <w:rPr>
                <w:rFonts w:ascii="Times New Roman" w:hAnsi="Times New Roman" w:cs="Times New Roman"/>
                <w:sz w:val="24"/>
                <w:szCs w:val="24"/>
              </w:rPr>
              <w:t>заключения проектной или научно-исследовательской организации, органов и учреждений, осуществляющих государственный санитарный надзор, прилагаемые к акту обследования, иные документы, прилагаемые к акту обследования (при необходимости)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7F42" w:rsidRPr="008A7D9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92">
              <w:rPr>
                <w:rFonts w:ascii="Times New Roman" w:hAnsi="Times New Roman" w:cs="Times New Roman"/>
                <w:sz w:val="24"/>
                <w:szCs w:val="24"/>
              </w:rPr>
              <w:t>проектная или научно-исследовательская организация, органы и учреждения, осуществляющие государственный санитарный надзор</w:t>
            </w:r>
          </w:p>
        </w:tc>
      </w:tr>
      <w:tr w:rsidR="00A77F42" w:rsidRPr="00A77F42" w:rsidTr="008A7D92">
        <w:trPr>
          <w:divId w:val="761494009"/>
          <w:trHeight w:val="24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7F42" w:rsidRPr="008A7D9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92">
              <w:rPr>
                <w:rFonts w:ascii="Times New Roman" w:hAnsi="Times New Roman" w:cs="Times New Roman"/>
                <w:sz w:val="24"/>
                <w:szCs w:val="24"/>
              </w:rPr>
              <w:t xml:space="preserve">акт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7F42" w:rsidRPr="008A7D9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7D92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действующая межведомственная комиссия, образуемая районным, городским исполнительным комитетом, местной администрацией района в городе, государственным учреждением «Администрация Китайско-Белорусского индустриального парка «Великий камень» в соответствии с </w:t>
            </w:r>
            <w:hyperlink r:id="rId15" w:anchor="a9" w:tooltip="+" w:history="1">
              <w:r w:rsidRPr="008A7D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пунктом 6</w:t>
              </w:r>
            </w:hyperlink>
            <w:r w:rsidRPr="008A7D92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</w:t>
            </w:r>
            <w:proofErr w:type="gramEnd"/>
            <w:r w:rsidRPr="008A7D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8A7D92">
              <w:rPr>
                <w:rFonts w:ascii="Times New Roman" w:hAnsi="Times New Roman" w:cs="Times New Roman"/>
                <w:sz w:val="24"/>
                <w:szCs w:val="24"/>
              </w:rPr>
              <w:t>техническим требованиям и принятия решений об их восстановлении для использования по назначению, либо о переводе в нежилые, либо о сносе непригодных для проживания жилых домов, общежитий, утвержденного постановлением Совета Министров Республики Беларусь от 28 марта 2013 г. № 221</w:t>
            </w:r>
            <w:proofErr w:type="gramEnd"/>
          </w:p>
        </w:tc>
      </w:tr>
    </w:tbl>
    <w:p w:rsidR="00A77F42" w:rsidRPr="00A77F42" w:rsidRDefault="00A77F42" w:rsidP="00A77F4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77F42">
        <w:rPr>
          <w:rFonts w:ascii="Times New Roman" w:hAnsi="Times New Roman" w:cs="Times New Roman"/>
          <w:sz w:val="24"/>
          <w:szCs w:val="24"/>
        </w:rPr>
        <w:t> </w:t>
      </w:r>
    </w:p>
    <w:p w:rsidR="00A77F42" w:rsidRPr="008A7D92" w:rsidRDefault="00A77F42" w:rsidP="00A77F4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  <w:r w:rsidRPr="008A7D92">
        <w:rPr>
          <w:rFonts w:ascii="Times New Roman" w:hAnsi="Times New Roman" w:cs="Times New Roman"/>
          <w:color w:val="FF0000"/>
          <w:sz w:val="28"/>
          <w:szCs w:val="28"/>
        </w:rPr>
        <w:lastRenderedPageBreak/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3"/>
        <w:gridCol w:w="1639"/>
        <w:gridCol w:w="2290"/>
      </w:tblGrid>
      <w:tr w:rsidR="00A77F42" w:rsidRPr="008A7D92" w:rsidTr="008A7D92">
        <w:trPr>
          <w:divId w:val="761494009"/>
          <w:trHeight w:val="240"/>
        </w:trPr>
        <w:tc>
          <w:tcPr>
            <w:tcW w:w="31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7F42" w:rsidRPr="008A7D92" w:rsidRDefault="00A77F42" w:rsidP="008A7D9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92">
              <w:rPr>
                <w:rFonts w:ascii="Times New Roman" w:hAnsi="Times New Roman" w:cs="Times New Roman"/>
                <w:sz w:val="24"/>
                <w:szCs w:val="24"/>
              </w:rPr>
              <w:t> Наименование документа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7F42" w:rsidRPr="008A7D92" w:rsidRDefault="00A77F42" w:rsidP="008A7D9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92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7F42" w:rsidRPr="008A7D92" w:rsidRDefault="00A77F42" w:rsidP="008A7D9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92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</w:tr>
      <w:tr w:rsidR="00A77F42" w:rsidRPr="008A7D92" w:rsidTr="008A7D92">
        <w:trPr>
          <w:divId w:val="761494009"/>
          <w:trHeight w:val="240"/>
        </w:trPr>
        <w:tc>
          <w:tcPr>
            <w:tcW w:w="31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7F42" w:rsidRPr="008A7D92" w:rsidRDefault="00A77F42" w:rsidP="008A7D9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92">
              <w:rPr>
                <w:rFonts w:ascii="Times New Roman" w:hAnsi="Times New Roman" w:cs="Times New Roman"/>
                <w:sz w:val="24"/>
                <w:szCs w:val="24"/>
              </w:rPr>
              <w:t>решение о сносе непригодного для проживания жилого дома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7F42" w:rsidRPr="008A7D92" w:rsidRDefault="00A77F42" w:rsidP="008A7D9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92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7F42" w:rsidRPr="008A7D92" w:rsidRDefault="00A77F42" w:rsidP="008A7D9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92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</w:tr>
    </w:tbl>
    <w:p w:rsidR="00A77F42" w:rsidRPr="008A7D92" w:rsidRDefault="00A77F42" w:rsidP="00A77F4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8A7D9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8A7D92">
        <w:rPr>
          <w:rFonts w:ascii="Times New Roman" w:hAnsi="Times New Roman" w:cs="Times New Roman"/>
          <w:sz w:val="28"/>
          <w:szCs w:val="28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  <w:proofErr w:type="gramEnd"/>
    </w:p>
    <w:p w:rsidR="00A77F42" w:rsidRPr="008A7D92" w:rsidRDefault="00A77F42" w:rsidP="00A77F4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  <w:r w:rsidRPr="008A7D92">
        <w:rPr>
          <w:rFonts w:ascii="Times New Roman" w:hAnsi="Times New Roman" w:cs="Times New Roman"/>
          <w:color w:val="FF0000"/>
          <w:sz w:val="28"/>
          <w:szCs w:val="28"/>
        </w:rPr>
        <w:t>4. Порядок подачи (отзыва) административной жалобы: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8"/>
        <w:gridCol w:w="3274"/>
      </w:tblGrid>
      <w:tr w:rsidR="00A77F42" w:rsidRPr="00A77F42" w:rsidTr="008A7D92">
        <w:trPr>
          <w:divId w:val="761494009"/>
          <w:trHeight w:val="240"/>
        </w:trPr>
        <w:tc>
          <w:tcPr>
            <w:tcW w:w="348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7F42" w:rsidRPr="008A7D92" w:rsidRDefault="00A77F42" w:rsidP="00A77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92">
              <w:rPr>
                <w:rFonts w:ascii="Times New Roman" w:hAnsi="Times New Roman" w:cs="Times New Roman"/>
                <w:sz w:val="24"/>
                <w:szCs w:val="24"/>
              </w:rPr>
              <w:t> 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7F42" w:rsidRPr="008A7D92" w:rsidRDefault="00A77F42" w:rsidP="00A77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92">
              <w:rPr>
                <w:rFonts w:ascii="Times New Roman" w:hAnsi="Times New Roman" w:cs="Times New Roman"/>
                <w:sz w:val="24"/>
                <w:szCs w:val="24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A77F42" w:rsidRPr="00A77F42" w:rsidTr="008A7D92">
        <w:trPr>
          <w:divId w:val="761494009"/>
          <w:trHeight w:val="240"/>
        </w:trPr>
        <w:tc>
          <w:tcPr>
            <w:tcW w:w="3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7F42" w:rsidRPr="008A7D9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92">
              <w:rPr>
                <w:rFonts w:ascii="Times New Roman" w:hAnsi="Times New Roman" w:cs="Times New Roman"/>
                <w:sz w:val="24"/>
                <w:szCs w:val="24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 </w:t>
            </w:r>
          </w:p>
          <w:p w:rsidR="00A77F42" w:rsidRPr="008A7D9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92">
              <w:rPr>
                <w:rFonts w:ascii="Times New Roman" w:hAnsi="Times New Roman" w:cs="Times New Roman"/>
                <w:sz w:val="24"/>
                <w:szCs w:val="24"/>
              </w:rP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 </w:t>
            </w:r>
          </w:p>
          <w:p w:rsidR="00A77F42" w:rsidRPr="008A7D9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92">
              <w:rPr>
                <w:rFonts w:ascii="Times New Roman" w:hAnsi="Times New Roman" w:cs="Times New Roman"/>
                <w:sz w:val="24"/>
                <w:szCs w:val="24"/>
              </w:rPr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7F42" w:rsidRPr="008A7D9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92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</w:tr>
    </w:tbl>
    <w:p w:rsidR="006E7C15" w:rsidRDefault="006E7C15" w:rsidP="00A77F42">
      <w:pPr>
        <w:divId w:val="761494009"/>
      </w:pPr>
    </w:p>
    <w:p w:rsidR="008A7D92" w:rsidRPr="00FA5F22" w:rsidRDefault="008A7D92" w:rsidP="008A7D92">
      <w:pPr>
        <w:shd w:val="clear" w:color="auto" w:fill="FFFFFF"/>
        <w:tabs>
          <w:tab w:val="left" w:pos="9639"/>
        </w:tabs>
        <w:spacing w:line="228" w:lineRule="auto"/>
        <w:ind w:left="-426" w:right="55"/>
        <w:jc w:val="both"/>
        <w:divId w:val="761494009"/>
        <w:rPr>
          <w:rFonts w:ascii="Cambria" w:hAnsi="Cambria"/>
          <w:b/>
          <w:bCs/>
          <w:i/>
          <w:iCs/>
          <w:color w:val="C0504D"/>
          <w:sz w:val="28"/>
          <w:szCs w:val="28"/>
        </w:rPr>
      </w:pPr>
      <w:bookmarkStart w:id="3" w:name="_GoBack"/>
      <w:bookmarkEnd w:id="3"/>
      <w:r w:rsidRPr="00FA5F22">
        <w:rPr>
          <w:rFonts w:ascii="Cambria" w:hAnsi="Cambria"/>
          <w:b/>
          <w:bCs/>
          <w:i/>
          <w:iCs/>
          <w:color w:val="C0504D"/>
          <w:sz w:val="28"/>
          <w:szCs w:val="28"/>
        </w:rPr>
        <w:t xml:space="preserve">В соответствии с Законом Республики Беларусь от 28.10.2008 №433-З </w:t>
      </w:r>
      <w:r>
        <w:rPr>
          <w:rFonts w:ascii="Cambria" w:hAnsi="Cambria"/>
          <w:b/>
          <w:bCs/>
          <w:i/>
          <w:iCs/>
          <w:color w:val="C0504D"/>
          <w:sz w:val="28"/>
          <w:szCs w:val="28"/>
        </w:rPr>
        <w:t xml:space="preserve">                   </w:t>
      </w:r>
      <w:r w:rsidRPr="00FA5F22">
        <w:rPr>
          <w:rFonts w:ascii="Cambria" w:hAnsi="Cambria"/>
          <w:b/>
          <w:bCs/>
          <w:i/>
          <w:iCs/>
          <w:color w:val="C0504D"/>
          <w:sz w:val="28"/>
          <w:szCs w:val="28"/>
        </w:rPr>
        <w:t>"Об основах административных процедур" при обращении юридических лиц и индивидуальных предпринимателей представляются документы:</w:t>
      </w:r>
    </w:p>
    <w:p w:rsidR="008A7D92" w:rsidRPr="00FA5F22" w:rsidRDefault="008A7D92" w:rsidP="008A7D92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40" w:lineRule="auto"/>
        <w:ind w:left="-426" w:right="55" w:firstLine="0"/>
        <w:jc w:val="both"/>
        <w:divId w:val="761494009"/>
        <w:rPr>
          <w:rFonts w:ascii="Cambria" w:hAnsi="Cambria"/>
          <w:i/>
          <w:color w:val="000000"/>
          <w:sz w:val="28"/>
          <w:szCs w:val="28"/>
        </w:rPr>
      </w:pPr>
      <w:r w:rsidRPr="00FA5F22">
        <w:rPr>
          <w:rFonts w:ascii="Cambria" w:hAnsi="Cambria"/>
          <w:bCs/>
          <w:i/>
          <w:iCs/>
          <w:color w:val="000000"/>
          <w:sz w:val="28"/>
          <w:szCs w:val="28"/>
        </w:rPr>
        <w:t>подтверждающие служебное положение руководителя юридического лица, а также удостоверяющие его личность;</w:t>
      </w:r>
    </w:p>
    <w:p w:rsidR="008A7D92" w:rsidRPr="00FA5F22" w:rsidRDefault="008A7D92" w:rsidP="008A7D92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40" w:lineRule="auto"/>
        <w:ind w:left="-426" w:right="55" w:firstLine="0"/>
        <w:jc w:val="both"/>
        <w:divId w:val="761494009"/>
        <w:rPr>
          <w:rFonts w:ascii="Cambria" w:hAnsi="Cambria"/>
          <w:i/>
          <w:color w:val="000000"/>
          <w:sz w:val="28"/>
          <w:szCs w:val="28"/>
        </w:rPr>
      </w:pPr>
      <w:proofErr w:type="gramStart"/>
      <w:r w:rsidRPr="00FA5F22">
        <w:rPr>
          <w:rFonts w:ascii="Cambria" w:hAnsi="Cambria"/>
          <w:bCs/>
          <w:i/>
          <w:iCs/>
          <w:color w:val="000000"/>
          <w:sz w:val="28"/>
          <w:szCs w:val="28"/>
        </w:rPr>
        <w:t>подтверждающие государственную регистрацию юридического лица или индивидуального предпринимателя;</w:t>
      </w:r>
      <w:proofErr w:type="gramEnd"/>
    </w:p>
    <w:p w:rsidR="008A7D92" w:rsidRPr="00FA5F22" w:rsidRDefault="008A7D92" w:rsidP="008A7D92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40" w:lineRule="auto"/>
        <w:ind w:left="-426" w:right="-228" w:firstLine="0"/>
        <w:jc w:val="both"/>
        <w:divId w:val="761494009"/>
        <w:rPr>
          <w:rFonts w:ascii="Cambria" w:hAnsi="Cambria"/>
          <w:i/>
          <w:color w:val="000000"/>
          <w:sz w:val="28"/>
          <w:szCs w:val="28"/>
        </w:rPr>
      </w:pPr>
      <w:r w:rsidRPr="00FA5F22">
        <w:rPr>
          <w:rFonts w:ascii="Cambria" w:hAnsi="Cambria"/>
          <w:bCs/>
          <w:i/>
          <w:iCs/>
          <w:color w:val="000000"/>
          <w:sz w:val="28"/>
          <w:szCs w:val="28"/>
        </w:rPr>
        <w:t>подтверждающие полномочия представителя заинтересованного лица.</w:t>
      </w:r>
    </w:p>
    <w:p w:rsidR="008A7D92" w:rsidRDefault="008A7D92" w:rsidP="008A7D92">
      <w:pPr>
        <w:divId w:val="761494009"/>
      </w:pPr>
    </w:p>
    <w:p w:rsidR="008A7D92" w:rsidRPr="00A77F42" w:rsidRDefault="008A7D92" w:rsidP="00A77F42">
      <w:pPr>
        <w:divId w:val="761494009"/>
      </w:pPr>
    </w:p>
    <w:sectPr w:rsidR="008A7D92" w:rsidRPr="00A77F42" w:rsidSect="008A7D92">
      <w:pgSz w:w="12240" w:h="15840"/>
      <w:pgMar w:top="426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06201"/>
    <w:multiLevelType w:val="hybridMultilevel"/>
    <w:tmpl w:val="16D2E58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463B"/>
    <w:rsid w:val="00013B02"/>
    <w:rsid w:val="000A0555"/>
    <w:rsid w:val="000F1D22"/>
    <w:rsid w:val="00171327"/>
    <w:rsid w:val="001B4925"/>
    <w:rsid w:val="002679E0"/>
    <w:rsid w:val="002B485C"/>
    <w:rsid w:val="002D0DE5"/>
    <w:rsid w:val="004023BF"/>
    <w:rsid w:val="00493E58"/>
    <w:rsid w:val="00517C27"/>
    <w:rsid w:val="00554851"/>
    <w:rsid w:val="006B2F98"/>
    <w:rsid w:val="006E7C15"/>
    <w:rsid w:val="00742A94"/>
    <w:rsid w:val="00877F1E"/>
    <w:rsid w:val="008A7D92"/>
    <w:rsid w:val="00900E9F"/>
    <w:rsid w:val="00A77F42"/>
    <w:rsid w:val="00AB2E50"/>
    <w:rsid w:val="00AE1CAC"/>
    <w:rsid w:val="00BF419F"/>
    <w:rsid w:val="00C50A2C"/>
    <w:rsid w:val="00C56D85"/>
    <w:rsid w:val="00D7118C"/>
    <w:rsid w:val="00D91F50"/>
    <w:rsid w:val="00DC1E7E"/>
    <w:rsid w:val="00E67B7D"/>
    <w:rsid w:val="00E9463B"/>
    <w:rsid w:val="00F703D0"/>
    <w:rsid w:val="00FD2085"/>
    <w:rsid w:val="00FE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49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4925"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sid w:val="001B4925"/>
    <w:rPr>
      <w:color w:val="000000"/>
      <w:shd w:val="clear" w:color="auto" w:fill="FFFF00"/>
    </w:rPr>
  </w:style>
  <w:style w:type="paragraph" w:customStyle="1" w:styleId="part">
    <w:name w:val="part"/>
    <w:basedOn w:val="a"/>
    <w:rsid w:val="001B4925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rsid w:val="001B4925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rsid w:val="001B4925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rsid w:val="001B4925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rsid w:val="001B4925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1B4925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1B4925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1B4925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1B4925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rsid w:val="001B4925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1B4925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1B4925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1B4925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rsid w:val="001B4925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1B4925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1B492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rsid w:val="001B4925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1B4925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rsid w:val="001B492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rsid w:val="001B4925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rsid w:val="001B4925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rsid w:val="001B4925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1B4925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1B4925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1B4925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1B4925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1B492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rsid w:val="001B4925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rsid w:val="001B4925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rsid w:val="001B4925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rsid w:val="001B492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1B4925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1B4925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1B4925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rsid w:val="001B4925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rsid w:val="001B4925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1B4925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1B4925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1B4925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1B4925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rsid w:val="001B4925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1B4925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1B4925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1B4925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1B4925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1B4925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1B4925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1B4925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rsid w:val="001B4925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rsid w:val="001B4925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1B4925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1B4925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1B4925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1B4925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1B4925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rsid w:val="001B4925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rsid w:val="001B4925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1B4925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1B4925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1B4925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1B4925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1B4925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rsid w:val="001B4925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rsid w:val="001B4925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1B4925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1B4925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1B4925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rsid w:val="001B4925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rsid w:val="001B4925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1B4925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1B492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rsid w:val="001B49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rsid w:val="001B4925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rsid w:val="001B4925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rsid w:val="001B492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1B492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rsid w:val="001B4925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rsid w:val="001B4925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rsid w:val="001B4925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rsid w:val="001B49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rsid w:val="001B4925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rsid w:val="001B49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rsid w:val="001B49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rsid w:val="001B4925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rsid w:val="001B4925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rsid w:val="001B4925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rsid w:val="001B49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rsid w:val="001B4925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rsid w:val="001B49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rsid w:val="001B4925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rsid w:val="001B4925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rsid w:val="001B4925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rsid w:val="001B49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rsid w:val="001B49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rsid w:val="001B4925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rsid w:val="001B4925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rsid w:val="001B4925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rsid w:val="001B4925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rsid w:val="001B4925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rsid w:val="001B4925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rsid w:val="001B4925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rsid w:val="001B4925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rsid w:val="001B4925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rsid w:val="001B4925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rsid w:val="001B4925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rsid w:val="001B49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rsid w:val="001B49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rsid w:val="001B49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rsid w:val="001B49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rsid w:val="001B49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1B492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1B492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1B4925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1B4925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1B492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B4925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1B492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1B492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1B4925"/>
    <w:rPr>
      <w:rFonts w:ascii="Symbol" w:hAnsi="Symbol" w:hint="default"/>
    </w:rPr>
  </w:style>
  <w:style w:type="character" w:customStyle="1" w:styleId="onewind3">
    <w:name w:val="onewind3"/>
    <w:basedOn w:val="a0"/>
    <w:rsid w:val="001B4925"/>
    <w:rPr>
      <w:rFonts w:ascii="Wingdings 3" w:hAnsi="Wingdings 3" w:hint="default"/>
    </w:rPr>
  </w:style>
  <w:style w:type="character" w:customStyle="1" w:styleId="onewind2">
    <w:name w:val="onewind2"/>
    <w:basedOn w:val="a0"/>
    <w:rsid w:val="001B4925"/>
    <w:rPr>
      <w:rFonts w:ascii="Wingdings 2" w:hAnsi="Wingdings 2" w:hint="default"/>
    </w:rPr>
  </w:style>
  <w:style w:type="character" w:customStyle="1" w:styleId="onewind">
    <w:name w:val="onewind"/>
    <w:basedOn w:val="a0"/>
    <w:rsid w:val="001B4925"/>
    <w:rPr>
      <w:rFonts w:ascii="Wingdings" w:hAnsi="Wingdings" w:hint="default"/>
    </w:rPr>
  </w:style>
  <w:style w:type="character" w:customStyle="1" w:styleId="rednoun">
    <w:name w:val="rednoun"/>
    <w:basedOn w:val="a0"/>
    <w:rsid w:val="001B4925"/>
  </w:style>
  <w:style w:type="character" w:customStyle="1" w:styleId="post">
    <w:name w:val="post"/>
    <w:basedOn w:val="a0"/>
    <w:rsid w:val="001B492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1B492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1B492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1B492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1B4925"/>
    <w:rPr>
      <w:rFonts w:ascii="Arial" w:hAnsi="Arial" w:cs="Arial" w:hint="default"/>
    </w:rPr>
  </w:style>
  <w:style w:type="table" w:customStyle="1" w:styleId="tablencpi">
    <w:name w:val="tablencpi"/>
    <w:basedOn w:val="a1"/>
    <w:rsid w:val="001B4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table" w:styleId="a5">
    <w:name w:val="Table Grid"/>
    <w:basedOn w:val="a1"/>
    <w:uiPriority w:val="59"/>
    <w:rsid w:val="008A7D92"/>
    <w:pPr>
      <w:spacing w:after="0" w:line="240" w:lineRule="auto"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8A7D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ork\Downloads\tx.dll%3fd=144501&amp;a=68" TargetMode="External"/><Relationship Id="rId13" Type="http://schemas.openxmlformats.org/officeDocument/2006/relationships/hyperlink" Target="file:///C:\Users\work\Downloads\tx.dll%3fd=144501&amp;a=191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work\Downloads\tx.dll%3fd=244965&amp;a=1" TargetMode="External"/><Relationship Id="rId12" Type="http://schemas.openxmlformats.org/officeDocument/2006/relationships/hyperlink" Target="file:///C:\Users\work\Downloads\tx.dll%3fd=466341&amp;a=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work\Downloads\tx.dll%3fd=466341&amp;a=549" TargetMode="External"/><Relationship Id="rId11" Type="http://schemas.openxmlformats.org/officeDocument/2006/relationships/hyperlink" Target="file:///C:\Users\work\Downloads\tx.dll%3fd=384924&amp;a=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work\Downloads\tx.dll%3fd=257641&amp;a=9" TargetMode="External"/><Relationship Id="rId10" Type="http://schemas.openxmlformats.org/officeDocument/2006/relationships/hyperlink" Target="file:///C:\Users\work\Downloads\tx.dll%3fd=459661&amp;a=1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work\Downloads\tx.dll%3fd=347250&amp;a=1" TargetMode="External"/><Relationship Id="rId14" Type="http://schemas.openxmlformats.org/officeDocument/2006/relationships/hyperlink" Target="file:///C:\Users\work\Downloads\tx.dll%3fd=144501&amp;a=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 Елена Викторовна</dc:creator>
  <cp:lastModifiedBy>admin</cp:lastModifiedBy>
  <cp:revision>3</cp:revision>
  <dcterms:created xsi:type="dcterms:W3CDTF">2022-10-28T10:04:00Z</dcterms:created>
  <dcterms:modified xsi:type="dcterms:W3CDTF">2022-10-28T19:38:00Z</dcterms:modified>
</cp:coreProperties>
</file>