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05" w:rsidRDefault="00BA2A05" w:rsidP="00D010F2">
      <w:pPr>
        <w:pStyle w:val="titlep"/>
        <w:spacing w:before="0" w:after="0" w:line="228" w:lineRule="auto"/>
        <w:jc w:val="both"/>
        <w:rPr>
          <w:bCs w:val="0"/>
          <w:color w:val="000000"/>
          <w:sz w:val="28"/>
          <w:szCs w:val="28"/>
          <w:shd w:val="clear" w:color="auto" w:fill="FFFFFF"/>
        </w:rPr>
      </w:pPr>
      <w:bookmarkStart w:id="0" w:name="a21"/>
      <w:bookmarkStart w:id="1" w:name="a13"/>
      <w:bookmarkStart w:id="2" w:name="a11"/>
      <w:bookmarkStart w:id="3" w:name="a10"/>
      <w:bookmarkEnd w:id="0"/>
      <w:bookmarkEnd w:id="1"/>
      <w:bookmarkEnd w:id="2"/>
      <w:bookmarkEnd w:id="3"/>
      <w:r>
        <w:rPr>
          <w:color w:val="365F91" w:themeColor="accent1" w:themeShade="BF"/>
          <w:sz w:val="28"/>
        </w:rPr>
        <w:t xml:space="preserve">ГЛАВА 16. </w:t>
      </w:r>
      <w:r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BA2A05" w:rsidRDefault="00BA2A05" w:rsidP="00D010F2">
      <w:pPr>
        <w:pStyle w:val="titlep"/>
        <w:spacing w:before="0" w:after="0" w:line="228" w:lineRule="auto"/>
        <w:jc w:val="both"/>
        <w:rPr>
          <w:rStyle w:val="a8"/>
          <w:i/>
          <w:color w:val="000000"/>
          <w:sz w:val="28"/>
          <w:szCs w:val="28"/>
        </w:rPr>
      </w:pPr>
    </w:p>
    <w:p w:rsidR="00BA2A05" w:rsidRDefault="00BA2A05" w:rsidP="00D010F2">
      <w:pPr>
        <w:pStyle w:val="titlep"/>
        <w:spacing w:before="0" w:after="0" w:line="228" w:lineRule="auto"/>
        <w:jc w:val="both"/>
        <w:rPr>
          <w:bCs w:val="0"/>
          <w:color w:val="000000"/>
          <w:sz w:val="28"/>
          <w:szCs w:val="28"/>
          <w:shd w:val="clear" w:color="auto" w:fill="FFFFFF"/>
        </w:rPr>
      </w:pPr>
      <w:r w:rsidRPr="00F0268F">
        <w:rPr>
          <w:rStyle w:val="a8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  <w:bookmarkStart w:id="4" w:name="_GoBack"/>
      <w:bookmarkEnd w:id="4"/>
    </w:p>
    <w:tbl>
      <w:tblPr>
        <w:tblStyle w:val="a7"/>
        <w:tblW w:w="15735" w:type="dxa"/>
        <w:tblInd w:w="108" w:type="dxa"/>
        <w:tblLook w:val="04A0"/>
      </w:tblPr>
      <w:tblGrid>
        <w:gridCol w:w="15735"/>
      </w:tblGrid>
      <w:tr w:rsidR="00BA2A05" w:rsidTr="00D010F2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A2A05" w:rsidRPr="00180809" w:rsidRDefault="00BA2A05" w:rsidP="00D010F2">
            <w:pPr>
              <w:ind w:hanging="108"/>
              <w:jc w:val="both"/>
              <w:rPr>
                <w:rFonts w:eastAsia="Times New Roman" w:cs="Times New Roman"/>
                <w:embos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180809">
              <w:rPr>
                <w:rFonts w:cs="Times New Roman"/>
                <w:b/>
                <w:bCs/>
                <w:emboss w:val="0"/>
                <w:sz w:val="28"/>
                <w:szCs w:val="28"/>
              </w:rPr>
              <w:t>РЕГЛАМЕНТ</w:t>
            </w:r>
            <w:r w:rsidRPr="00180809">
              <w:rPr>
                <w:rFonts w:cs="Times New Roman"/>
                <w:b/>
                <w:bCs/>
                <w:emboss w:val="0"/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4" w:anchor="a657" w:tooltip="+" w:history="1">
              <w:r w:rsidRPr="00180809">
                <w:rPr>
                  <w:rFonts w:cs="Times New Roman"/>
                  <w:b/>
                  <w:bCs/>
                  <w:emboss w:val="0"/>
                  <w:color w:val="0000FF"/>
                  <w:sz w:val="28"/>
                  <w:szCs w:val="28"/>
                  <w:u w:val="single"/>
                </w:rPr>
                <w:t>подпункту 16.11.</w:t>
              </w:r>
            </w:hyperlink>
            <w:r w:rsidRPr="00180809">
              <w:rPr>
                <w:emboss w:val="0"/>
                <w:sz w:val="28"/>
                <w:szCs w:val="28"/>
              </w:rPr>
              <w:t>1</w:t>
            </w:r>
            <w:r w:rsidRPr="00180809">
              <w:rPr>
                <w:rFonts w:cs="Times New Roman"/>
                <w:b/>
                <w:bCs/>
                <w:emboss w:val="0"/>
                <w:sz w:val="28"/>
                <w:szCs w:val="28"/>
              </w:rPr>
              <w:t xml:space="preserve"> «</w:t>
            </w:r>
            <w:r w:rsidRPr="00BA2A05">
              <w:rPr>
                <w:rFonts w:eastAsia="Times New Roman" w:cs="Times New Roman"/>
                <w:emboss w:val="0"/>
                <w:color w:val="auto"/>
                <w:sz w:val="28"/>
                <w:szCs w:val="28"/>
                <w:lang w:eastAsia="ru-RU"/>
              </w:rPr>
              <w:t>Принятие решения</w:t>
            </w:r>
          </w:p>
          <w:p w:rsidR="00BA2A05" w:rsidRPr="00180809" w:rsidRDefault="00BA2A05" w:rsidP="00D010F2">
            <w:pPr>
              <w:ind w:firstLine="34"/>
              <w:jc w:val="both"/>
              <w:rPr>
                <w:rFonts w:eastAsia="Times New Roman" w:cs="Times New Roman"/>
                <w:emboss w:val="0"/>
                <w:color w:val="auto"/>
                <w:sz w:val="28"/>
                <w:szCs w:val="28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BA2A05">
              <w:rPr>
                <w:rFonts w:eastAsia="Times New Roman" w:cs="Times New Roman"/>
                <w:b/>
                <w:bCs/>
                <w:emboss w:val="0"/>
                <w:color w:val="auto"/>
                <w:sz w:val="28"/>
                <w:szCs w:val="28"/>
                <w:lang w:eastAsia="ru-RU"/>
              </w:rPr>
              <w:t>о разрешении раздела земельного участка</w:t>
            </w:r>
            <w:r w:rsidRPr="00BA2A05">
              <w:rPr>
                <w:rFonts w:eastAsia="Times New Roman" w:cs="Times New Roman"/>
                <w:emboss w:val="0"/>
                <w:color w:val="auto"/>
                <w:sz w:val="28"/>
                <w:szCs w:val="28"/>
                <w:lang w:eastAsia="ru-RU"/>
              </w:rPr>
              <w:t xml:space="preserve">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</w:t>
            </w:r>
          </w:p>
          <w:p w:rsidR="00BA2A05" w:rsidRPr="00180809" w:rsidRDefault="00BA2A05" w:rsidP="00D010F2">
            <w:pPr>
              <w:ind w:firstLine="34"/>
              <w:jc w:val="both"/>
              <w:rPr>
                <w:rFonts w:eastAsia="Times New Roman" w:cs="Times New Roman"/>
                <w:emboss w:val="0"/>
                <w:color w:val="auto"/>
                <w:sz w:val="28"/>
                <w:szCs w:val="28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8"/>
                <w:szCs w:val="28"/>
                <w:lang w:eastAsia="ru-RU"/>
              </w:rPr>
              <w:t xml:space="preserve">или </w:t>
            </w:r>
            <w:r w:rsidRPr="00BA2A05">
              <w:rPr>
                <w:rFonts w:eastAsia="Times New Roman" w:cs="Times New Roman"/>
                <w:b/>
                <w:bCs/>
                <w:emboss w:val="0"/>
                <w:color w:val="auto"/>
                <w:sz w:val="28"/>
                <w:szCs w:val="28"/>
                <w:lang w:eastAsia="ru-RU"/>
              </w:rPr>
              <w:t>изменения целевого назначения земельного участка</w:t>
            </w:r>
            <w:r w:rsidRPr="00BA2A05">
              <w:rPr>
                <w:rFonts w:eastAsia="Times New Roman" w:cs="Times New Roman"/>
                <w:emboss w:val="0"/>
                <w:color w:val="auto"/>
                <w:sz w:val="28"/>
                <w:szCs w:val="28"/>
                <w:lang w:eastAsia="ru-RU"/>
              </w:rPr>
              <w:t xml:space="preserve">, предоставленного для строительства (строительства и обслуживания) капитального строения (здания, сооружения) (до завершения его строительства), </w:t>
            </w:r>
          </w:p>
          <w:p w:rsidR="00BA2A05" w:rsidRPr="00180809" w:rsidRDefault="00BA2A05" w:rsidP="00D010F2">
            <w:pPr>
              <w:ind w:firstLine="34"/>
              <w:jc w:val="both"/>
              <w:rPr>
                <w:rFonts w:eastAsia="Times New Roman" w:cs="Times New Roman"/>
                <w:emboss w:val="0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8"/>
                <w:szCs w:val="28"/>
                <w:lang w:eastAsia="ru-RU"/>
              </w:rPr>
              <w:t xml:space="preserve">или </w:t>
            </w:r>
            <w:r w:rsidRPr="00BA2A05">
              <w:rPr>
                <w:rFonts w:eastAsia="Times New Roman" w:cs="Times New Roman"/>
                <w:b/>
                <w:bCs/>
                <w:emboss w:val="0"/>
                <w:color w:val="auto"/>
                <w:sz w:val="28"/>
                <w:szCs w:val="28"/>
                <w:lang w:eastAsia="ru-RU"/>
              </w:rPr>
              <w:t>отчуждения земельного участка</w:t>
            </w:r>
            <w:r w:rsidRPr="00BA2A05">
              <w:rPr>
                <w:rFonts w:eastAsia="Times New Roman" w:cs="Times New Roman"/>
                <w:emboss w:val="0"/>
                <w:color w:val="auto"/>
                <w:sz w:val="28"/>
                <w:szCs w:val="28"/>
                <w:lang w:eastAsia="ru-RU"/>
              </w:rPr>
              <w:t xml:space="preserve">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</w:t>
            </w:r>
            <w:proofErr w:type="gramEnd"/>
          </w:p>
          <w:p w:rsidR="00BA2A05" w:rsidRDefault="00BA2A05" w:rsidP="00D010F2">
            <w:pPr>
              <w:ind w:firstLine="34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8"/>
                <w:szCs w:val="28"/>
                <w:lang w:eastAsia="ru-RU"/>
              </w:rPr>
              <w:t xml:space="preserve">или </w:t>
            </w:r>
            <w:r w:rsidRPr="00BA2A05">
              <w:rPr>
                <w:rFonts w:eastAsia="Times New Roman" w:cs="Times New Roman"/>
                <w:b/>
                <w:bCs/>
                <w:emboss w:val="0"/>
                <w:color w:val="auto"/>
                <w:sz w:val="28"/>
                <w:szCs w:val="28"/>
                <w:lang w:eastAsia="ru-RU"/>
              </w:rPr>
              <w:t>о разрешении предоставления дополнительного земельного участка</w:t>
            </w:r>
            <w:r w:rsidRPr="00BA2A05">
              <w:rPr>
                <w:rFonts w:eastAsia="Times New Roman" w:cs="Times New Roman"/>
                <w:emboss w:val="0"/>
                <w:color w:val="auto"/>
                <w:sz w:val="28"/>
                <w:szCs w:val="28"/>
                <w:lang w:eastAsia="ru-RU"/>
              </w:rPr>
              <w:t xml:space="preserve">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</w:t>
            </w:r>
            <w:proofErr w:type="gramEnd"/>
            <w:r w:rsidRPr="00BA2A05">
              <w:rPr>
                <w:rFonts w:eastAsia="Times New Roman" w:cs="Times New Roman"/>
                <w:emboss w:val="0"/>
                <w:color w:val="auto"/>
                <w:sz w:val="28"/>
                <w:szCs w:val="28"/>
                <w:lang w:eastAsia="ru-RU"/>
              </w:rPr>
              <w:t xml:space="preserve"> такого изменения предусмотрена Кодексом Республики Беларусь о земле»</w:t>
            </w:r>
            <w:r w:rsidRPr="00BA2A05">
              <w:rPr>
                <w:rFonts w:eastAsia="Times New Roman" w:cs="Times New Roman"/>
                <w:b/>
                <w:bCs/>
                <w:emboss w:val="0"/>
                <w:color w:val="auto"/>
                <w:sz w:val="28"/>
                <w:szCs w:val="28"/>
                <w:lang w:eastAsia="ru-RU"/>
              </w:rPr>
              <w:t> </w:t>
            </w:r>
          </w:p>
        </w:tc>
      </w:tr>
    </w:tbl>
    <w:p w:rsidR="00BA2A05" w:rsidRDefault="00BA2A05" w:rsidP="00D010F2">
      <w:pPr>
        <w:pStyle w:val="newncpi0"/>
        <w:shd w:val="clear" w:color="auto" w:fill="FFFFFF"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180809">
        <w:rPr>
          <w:b/>
          <w:i/>
          <w:sz w:val="30"/>
          <w:szCs w:val="30"/>
        </w:rPr>
        <w:t xml:space="preserve">Регламент утвержден постановлением Государственного Комитета по имуществу  от  30.01.2023 № </w:t>
      </w:r>
      <w:r w:rsidR="00180809">
        <w:rPr>
          <w:b/>
          <w:i/>
          <w:sz w:val="30"/>
          <w:szCs w:val="30"/>
        </w:rPr>
        <w:t>7</w:t>
      </w:r>
    </w:p>
    <w:p w:rsidR="00180809" w:rsidRPr="00180809" w:rsidRDefault="00180809" w:rsidP="00D010F2">
      <w:pPr>
        <w:pStyle w:val="newncpi0"/>
        <w:shd w:val="clear" w:color="auto" w:fill="FFFFFF"/>
        <w:spacing w:before="0" w:beforeAutospacing="0" w:after="0" w:afterAutospacing="0"/>
        <w:jc w:val="both"/>
        <w:rPr>
          <w:b/>
          <w:i/>
          <w:sz w:val="30"/>
          <w:szCs w:val="30"/>
        </w:rPr>
      </w:pPr>
    </w:p>
    <w:tbl>
      <w:tblPr>
        <w:tblStyle w:val="a7"/>
        <w:tblW w:w="15735" w:type="dxa"/>
        <w:tblInd w:w="108" w:type="dxa"/>
        <w:tblLook w:val="04A0"/>
      </w:tblPr>
      <w:tblGrid>
        <w:gridCol w:w="4820"/>
        <w:gridCol w:w="10915"/>
      </w:tblGrid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0915" w:type="dxa"/>
            <w:shd w:val="clear" w:color="auto" w:fill="F2DBDB" w:themeFill="accent2" w:themeFillTint="33"/>
          </w:tcPr>
          <w:p w:rsidR="00D010F2" w:rsidRDefault="00D010F2" w:rsidP="00180809">
            <w:pPr>
              <w:spacing w:line="280" w:lineRule="exact"/>
              <w:ind w:firstLine="0"/>
              <w:jc w:val="both"/>
              <w:rPr>
                <w:rFonts w:eastAsia="Times New Roman" w:cs="Times New Roman"/>
                <w:b/>
                <w:bCs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Принятие решения </w:t>
            </w:r>
            <w:r w:rsidRPr="00BA2A05">
              <w:rPr>
                <w:rFonts w:eastAsia="Times New Roman" w:cs="Times New Roman"/>
                <w:b/>
                <w:bCs/>
                <w:emboss w:val="0"/>
                <w:color w:val="auto"/>
                <w:sz w:val="26"/>
                <w:szCs w:val="26"/>
                <w:lang w:eastAsia="ru-RU"/>
              </w:rPr>
              <w:t>о разрешении раздела земельного участка</w:t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r w:rsidRPr="00BA2A05">
              <w:rPr>
                <w:rFonts w:eastAsia="Times New Roman" w:cs="Times New Roman"/>
                <w:b/>
                <w:bCs/>
                <w:emboss w:val="0"/>
                <w:color w:val="auto"/>
                <w:sz w:val="26"/>
                <w:szCs w:val="26"/>
                <w:lang w:eastAsia="ru-RU"/>
              </w:rPr>
              <w:t> </w:t>
            </w:r>
            <w:proofErr w:type="gramEnd"/>
          </w:p>
          <w:p w:rsidR="00180809" w:rsidRPr="00BA2A05" w:rsidRDefault="00180809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Перечни документов и (или) сведений, представляемых для осуществления административных процедур</w:t>
            </w:r>
          </w:p>
        </w:tc>
        <w:tc>
          <w:tcPr>
            <w:tcW w:w="10915" w:type="dxa"/>
          </w:tcPr>
          <w:p w:rsidR="00D010F2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i/>
                <w:iCs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заявление </w:t>
            </w:r>
            <w:r w:rsidRPr="00BA2A05">
              <w:rPr>
                <w:rFonts w:eastAsia="Times New Roman" w:cs="Times New Roman"/>
                <w:b/>
                <w:bCs/>
                <w:emboss w:val="0"/>
                <w:color w:val="auto"/>
                <w:sz w:val="26"/>
                <w:szCs w:val="26"/>
                <w:lang w:eastAsia="ru-RU"/>
              </w:rPr>
              <w:t>о разрешении раздела земельного участка</w:t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, предоставленного для строительства и (или) обслуживания одноквартирного, 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r w:rsidRPr="00BA2A05">
              <w:rPr>
                <w:rFonts w:eastAsia="Times New Roman" w:cs="Times New Roman"/>
                <w:i/>
                <w:iCs/>
                <w:emboss w:val="0"/>
                <w:color w:val="auto"/>
                <w:sz w:val="26"/>
                <w:szCs w:val="26"/>
                <w:lang w:eastAsia="ru-RU"/>
              </w:rPr>
              <w:t> </w:t>
            </w:r>
          </w:p>
          <w:p w:rsidR="00180809" w:rsidRPr="00BA2A05" w:rsidRDefault="00180809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i/>
                <w:iCs/>
                <w:emboss w:val="0"/>
                <w:color w:val="auto"/>
                <w:sz w:val="26"/>
                <w:szCs w:val="26"/>
                <w:lang w:eastAsia="ru-RU"/>
              </w:rPr>
              <w:lastRenderedPageBreak/>
              <w:t xml:space="preserve">(заявление должно содержать  сведения, предусмотренные в части первой пункта 5 статьи 14 </w:t>
            </w:r>
            <w:hyperlink r:id="rId5" w:history="1">
              <w:r w:rsidRPr="00180809">
                <w:rPr>
                  <w:rFonts w:eastAsia="Times New Roman" w:cs="Times New Roman"/>
                  <w:i/>
                  <w:iCs/>
                  <w:emboss w:val="0"/>
                  <w:color w:val="0000FF"/>
                  <w:sz w:val="26"/>
                  <w:szCs w:val="26"/>
                  <w:u w:val="single"/>
                  <w:lang w:eastAsia="ru-RU"/>
                </w:rPr>
                <w:t>Закона Республики Беларусь ”Об основах административных процедур“</w:t>
              </w:r>
            </w:hyperlink>
            <w:r w:rsidRPr="00BA2A05">
              <w:rPr>
                <w:rFonts w:eastAsia="Times New Roman" w:cs="Times New Roman"/>
                <w:i/>
                <w:iCs/>
                <w:emboss w:val="0"/>
                <w:color w:val="auto"/>
                <w:sz w:val="26"/>
                <w:szCs w:val="26"/>
                <w:lang w:eastAsia="ru-RU"/>
              </w:rPr>
              <w:t>)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 </w:t>
            </w: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комитетами*</w:t>
            </w:r>
            <w:bookmarkStart w:id="5" w:name="_ftnref1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fldChar w:fldCharType="begin"/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instrText xml:space="preserve"> HYPERLINK "https://berestovitsa.grodno-region.by/printv/ru/ap_ul_16111-ru/" \l "_ftn1" \o "" </w:instrText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fldChar w:fldCharType="separate"/>
            </w:r>
            <w:r w:rsidRPr="00180809">
              <w:rPr>
                <w:rFonts w:eastAsia="Times New Roman" w:cs="Times New Roman"/>
                <w:emboss w:val="0"/>
                <w:color w:val="0000FF"/>
                <w:sz w:val="26"/>
                <w:szCs w:val="26"/>
                <w:u w:val="single"/>
                <w:lang w:eastAsia="ru-RU"/>
              </w:rPr>
              <w:t>[1]</w:t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fldChar w:fldCharType="end"/>
            </w:r>
            <w:bookmarkEnd w:id="5"/>
            <w:proofErr w:type="gramEnd"/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комитетами*</w:t>
            </w:r>
            <w:proofErr w:type="gramEnd"/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платы*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</w:t>
            </w:r>
            <w:proofErr w:type="gramEnd"/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</w:t>
            </w:r>
            <w:proofErr w:type="gramEnd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 99 лет было приобретено в соответствии с законодательством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</w:t>
            </w:r>
            <w:proofErr w:type="gramEnd"/>
          </w:p>
          <w:p w:rsidR="00D010F2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</w:t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lastRenderedPageBreak/>
              <w:t>плата за право аренды сроком на 99 лет по рыночной стоимости земельного участка*</w:t>
            </w:r>
            <w:proofErr w:type="gramEnd"/>
          </w:p>
          <w:p w:rsidR="00180809" w:rsidRPr="00BA2A05" w:rsidRDefault="00180809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lastRenderedPageBreak/>
              <w:t>Перечни самостоятельно запрашиваемых государственным органом и организацией 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для осуществления административных процедур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информация о существующих в момент выдачи информации правах, ограничениях (обременениях) прав на земельный участок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информация о существующих в 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</w:t>
            </w:r>
            <w:proofErr w:type="gramEnd"/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Формы (бланки) документов, необходимых для обращения за осуществлением административных процедур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hyperlink r:id="rId6" w:history="1">
              <w:r w:rsidRPr="00180809">
                <w:rPr>
                  <w:rFonts w:eastAsia="Times New Roman" w:cs="Times New Roman"/>
                  <w:emboss w:val="0"/>
                  <w:color w:val="0000FF"/>
                  <w:sz w:val="26"/>
                  <w:szCs w:val="26"/>
                  <w:u w:val="single"/>
                  <w:lang w:eastAsia="ru-RU"/>
                </w:rPr>
                <w:t>бланк заявления</w:t>
              </w:r>
            </w:hyperlink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 Сроки осуществления административной процедуры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процедуры,- 10 рабочих дней со дня представления таких документов</w:t>
            </w:r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бессрочно</w:t>
            </w:r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бесплатно</w:t>
            </w:r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0915" w:type="dxa"/>
            <w:shd w:val="clear" w:color="auto" w:fill="F2DBDB" w:themeFill="accent2" w:themeFillTint="33"/>
          </w:tcPr>
          <w:p w:rsidR="00D010F2" w:rsidRDefault="00D010F2" w:rsidP="00180809">
            <w:pPr>
              <w:spacing w:line="280" w:lineRule="exact"/>
              <w:ind w:firstLine="0"/>
              <w:jc w:val="both"/>
              <w:rPr>
                <w:rFonts w:eastAsia="Times New Roman" w:cs="Times New Roman"/>
                <w:b/>
                <w:bCs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Принятие решения </w:t>
            </w:r>
            <w:r w:rsidRPr="00BA2A05">
              <w:rPr>
                <w:rFonts w:eastAsia="Times New Roman" w:cs="Times New Roman"/>
                <w:b/>
                <w:bCs/>
                <w:emboss w:val="0"/>
                <w:color w:val="auto"/>
                <w:sz w:val="26"/>
                <w:szCs w:val="26"/>
                <w:lang w:eastAsia="ru-RU"/>
              </w:rPr>
              <w:t>о разрешении изменения целевого назначения земельного участка</w:t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r w:rsidRPr="00BA2A05">
              <w:rPr>
                <w:rFonts w:eastAsia="Times New Roman" w:cs="Times New Roman"/>
                <w:b/>
                <w:bCs/>
                <w:emboss w:val="0"/>
                <w:color w:val="auto"/>
                <w:sz w:val="26"/>
                <w:szCs w:val="26"/>
                <w:lang w:eastAsia="ru-RU"/>
              </w:rPr>
              <w:t> </w:t>
            </w:r>
          </w:p>
          <w:p w:rsidR="00180809" w:rsidRPr="00BA2A05" w:rsidRDefault="00180809" w:rsidP="00180809">
            <w:pPr>
              <w:spacing w:line="280" w:lineRule="exact"/>
              <w:ind w:firstLine="0"/>
              <w:jc w:val="both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Перечни документов и (или) сведений, представляемых для осуществления административных процедур</w:t>
            </w:r>
          </w:p>
        </w:tc>
        <w:tc>
          <w:tcPr>
            <w:tcW w:w="10915" w:type="dxa"/>
          </w:tcPr>
          <w:p w:rsidR="00D010F2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заявление о </w:t>
            </w:r>
            <w:r w:rsidRPr="00BA2A05">
              <w:rPr>
                <w:rFonts w:eastAsia="Times New Roman" w:cs="Times New Roman"/>
                <w:b/>
                <w:bCs/>
                <w:emboss w:val="0"/>
                <w:color w:val="auto"/>
                <w:sz w:val="26"/>
                <w:szCs w:val="26"/>
                <w:lang w:eastAsia="ru-RU"/>
              </w:rPr>
              <w:t>разрешении изменения целевого назначения земельного участка</w:t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, предоставленного для строительства (строительства и обслуживания) капитального строения (здания, сооружения) (до завершения его строительства),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  <w:p w:rsidR="00180809" w:rsidRPr="00BA2A05" w:rsidRDefault="00180809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i/>
                <w:iCs/>
                <w:emboss w:val="0"/>
                <w:color w:val="auto"/>
                <w:sz w:val="26"/>
                <w:szCs w:val="26"/>
                <w:lang w:eastAsia="ru-RU"/>
              </w:rPr>
              <w:lastRenderedPageBreak/>
              <w:t xml:space="preserve">(заявление должно содержать  сведения, предусмотренные в части первой пункта 5 статьи 14 </w:t>
            </w:r>
            <w:hyperlink r:id="rId7" w:history="1">
              <w:r w:rsidRPr="00180809">
                <w:rPr>
                  <w:rFonts w:eastAsia="Times New Roman" w:cs="Times New Roman"/>
                  <w:i/>
                  <w:iCs/>
                  <w:emboss w:val="0"/>
                  <w:color w:val="0000FF"/>
                  <w:sz w:val="26"/>
                  <w:szCs w:val="26"/>
                  <w:u w:val="single"/>
                  <w:lang w:eastAsia="ru-RU"/>
                </w:rPr>
                <w:t>Закона Республики Беларусь ”Об основах административных процедур“</w:t>
              </w:r>
            </w:hyperlink>
            <w:r w:rsidRPr="00BA2A05">
              <w:rPr>
                <w:rFonts w:eastAsia="Times New Roman" w:cs="Times New Roman"/>
                <w:i/>
                <w:iCs/>
                <w:emboss w:val="0"/>
                <w:color w:val="auto"/>
                <w:sz w:val="26"/>
                <w:szCs w:val="26"/>
                <w:lang w:eastAsia="ru-RU"/>
              </w:rPr>
              <w:t>)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комитетами*</w:t>
            </w:r>
            <w:proofErr w:type="gramEnd"/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комитетами*</w:t>
            </w:r>
            <w:proofErr w:type="gramEnd"/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платы*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</w:t>
            </w:r>
            <w:proofErr w:type="gramEnd"/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</w:t>
            </w:r>
            <w:proofErr w:type="gramEnd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 99 лет было приобретено в соответствии с законодательством*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</w:t>
            </w:r>
            <w:proofErr w:type="gramEnd"/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</w:t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lastRenderedPageBreak/>
              <w:t>плата за право аренды сроком на 99 лет по рыночной стоимости земельного</w:t>
            </w:r>
            <w:r w:rsidRPr="00180809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 </w:t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участка*</w:t>
            </w:r>
            <w:r w:rsidRPr="00BA2A05">
              <w:rPr>
                <w:rFonts w:eastAsia="Times New Roman" w:cs="Times New Roman"/>
                <w:i/>
                <w:iCs/>
                <w:emboss w:val="0"/>
                <w:color w:val="auto"/>
                <w:sz w:val="26"/>
                <w:szCs w:val="26"/>
                <w:lang w:eastAsia="ru-RU"/>
              </w:rPr>
              <w:br/>
            </w:r>
            <w:proofErr w:type="gramEnd"/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lastRenderedPageBreak/>
              <w:t>Перечни самостоятельно запрашиваемых государственным органом и организацией 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для осуществления административных процедур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информация о существующих в момент выдачи информации правах, ограничениях (обременениях) прав на земельный участок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информация о существующих в 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</w:t>
            </w:r>
            <w:proofErr w:type="gramEnd"/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Формы (бланки) документов, необходимых для обращения за осуществлением административных процедур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hyperlink r:id="rId8" w:history="1">
              <w:r w:rsidRPr="00180809">
                <w:rPr>
                  <w:rFonts w:eastAsia="Times New Roman" w:cs="Times New Roman"/>
                  <w:emboss w:val="0"/>
                  <w:color w:val="0000FF"/>
                  <w:sz w:val="26"/>
                  <w:szCs w:val="26"/>
                  <w:u w:val="single"/>
                  <w:lang w:eastAsia="ru-RU"/>
                </w:rPr>
                <w:t>бланк заявления</w:t>
              </w:r>
            </w:hyperlink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 Сроки осуществления административной процедуры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процедуры,- 10 рабочих дней со дня представления таких документов</w:t>
            </w:r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бессрочно</w:t>
            </w:r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бесплатно</w:t>
            </w:r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0915" w:type="dxa"/>
          </w:tcPr>
          <w:p w:rsidR="00180809" w:rsidRDefault="00D010F2" w:rsidP="00180809">
            <w:pPr>
              <w:shd w:val="clear" w:color="auto" w:fill="F2DBDB" w:themeFill="accent2" w:themeFillTint="33"/>
              <w:spacing w:line="280" w:lineRule="exact"/>
              <w:ind w:firstLine="0"/>
              <w:jc w:val="both"/>
              <w:rPr>
                <w:rFonts w:eastAsia="Times New Roman" w:cs="Times New Roman"/>
                <w:b/>
                <w:bCs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b/>
                <w:bCs/>
                <w:emboss w:val="0"/>
                <w:color w:val="auto"/>
                <w:sz w:val="26"/>
                <w:szCs w:val="26"/>
                <w:lang w:eastAsia="ru-RU"/>
              </w:rPr>
              <w:t> </w:t>
            </w: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shd w:val="clear" w:color="auto" w:fill="F2DBDB" w:themeFill="accent2" w:themeFillTint="33"/>
                <w:lang w:eastAsia="ru-RU"/>
              </w:rPr>
              <w:t xml:space="preserve">Принятие </w:t>
            </w:r>
            <w:r w:rsidRPr="00BA2A05">
              <w:rPr>
                <w:rFonts w:eastAsia="Times New Roman" w:cs="Times New Roman"/>
                <w:b/>
                <w:bCs/>
                <w:emboss w:val="0"/>
                <w:color w:val="auto"/>
                <w:sz w:val="26"/>
                <w:szCs w:val="26"/>
                <w:shd w:val="clear" w:color="auto" w:fill="F2DBDB" w:themeFill="accent2" w:themeFillTint="33"/>
                <w:lang w:eastAsia="ru-RU"/>
              </w:rPr>
              <w:t>решения о разрешении отчуждения земельного участка, передачи прав и обязанностей по договору аренды земельного участка</w:t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shd w:val="clear" w:color="auto" w:fill="F2DBDB" w:themeFill="accent2" w:themeFillTint="33"/>
                <w:lang w:eastAsia="ru-RU"/>
              </w:rPr>
              <w:t>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 об изменении вида права на земельный участок в случаях, когда необходимость такого изменения предусмотрена Кодексом Республики Беларусь о</w:t>
            </w:r>
            <w:proofErr w:type="gramEnd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shd w:val="clear" w:color="auto" w:fill="F2DBDB" w:themeFill="accent2" w:themeFillTint="33"/>
                <w:lang w:eastAsia="ru-RU"/>
              </w:rPr>
              <w:t xml:space="preserve"> земле</w:t>
            </w:r>
            <w:r w:rsidRPr="00BA2A05">
              <w:rPr>
                <w:rFonts w:eastAsia="Times New Roman" w:cs="Times New Roman"/>
                <w:b/>
                <w:bCs/>
                <w:emboss w:val="0"/>
                <w:color w:val="auto"/>
                <w:sz w:val="26"/>
                <w:szCs w:val="26"/>
                <w:lang w:eastAsia="ru-RU"/>
              </w:rPr>
              <w:t> </w:t>
            </w:r>
          </w:p>
          <w:p w:rsidR="00180809" w:rsidRPr="00BA2A05" w:rsidRDefault="00180809" w:rsidP="00180809">
            <w:pPr>
              <w:shd w:val="clear" w:color="auto" w:fill="F2DBDB" w:themeFill="accent2" w:themeFillTint="33"/>
              <w:spacing w:line="280" w:lineRule="exact"/>
              <w:ind w:firstLine="0"/>
              <w:jc w:val="both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Перечни документов и (или) сведений, представляемых для осуществления административных процедур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заявление </w:t>
            </w:r>
            <w:r w:rsidRPr="00BA2A05">
              <w:rPr>
                <w:rFonts w:eastAsia="Times New Roman" w:cs="Times New Roman"/>
                <w:b/>
                <w:emboss w:val="0"/>
                <w:color w:val="auto"/>
                <w:sz w:val="26"/>
                <w:szCs w:val="26"/>
                <w:lang w:eastAsia="ru-RU"/>
              </w:rPr>
              <w:t>о разрешении отчуждения земельного участка, передачи прав и обязанностей по договору аренды земельного участка,</w:t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</w:t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lastRenderedPageBreak/>
              <w:t>(здания, сооружения),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  <w:proofErr w:type="gramEnd"/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i/>
                <w:iCs/>
                <w:emboss w:val="0"/>
                <w:color w:val="auto"/>
                <w:sz w:val="26"/>
                <w:szCs w:val="26"/>
                <w:lang w:eastAsia="ru-RU"/>
              </w:rPr>
              <w:t xml:space="preserve">(заявление должно содержать  сведения, предусмотренные в части первой пункта 5 статьи 14 </w:t>
            </w:r>
            <w:hyperlink r:id="rId9" w:history="1">
              <w:r w:rsidRPr="00180809">
                <w:rPr>
                  <w:rFonts w:eastAsia="Times New Roman" w:cs="Times New Roman"/>
                  <w:i/>
                  <w:iCs/>
                  <w:emboss w:val="0"/>
                  <w:color w:val="0000FF"/>
                  <w:sz w:val="26"/>
                  <w:szCs w:val="26"/>
                  <w:u w:val="single"/>
                  <w:lang w:eastAsia="ru-RU"/>
                </w:rPr>
                <w:t>Закона Республики Беларусь ”Об основах административных процедур“</w:t>
              </w:r>
            </w:hyperlink>
            <w:r w:rsidRPr="00BA2A05">
              <w:rPr>
                <w:rFonts w:eastAsia="Times New Roman" w:cs="Times New Roman"/>
                <w:i/>
                <w:iCs/>
                <w:emboss w:val="0"/>
                <w:color w:val="auto"/>
                <w:sz w:val="26"/>
                <w:szCs w:val="26"/>
                <w:lang w:eastAsia="ru-RU"/>
              </w:rPr>
              <w:t>)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комитетами*</w:t>
            </w:r>
            <w:proofErr w:type="gramEnd"/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пунктах*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платы*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</w:t>
            </w:r>
            <w:proofErr w:type="gramEnd"/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</w:t>
            </w:r>
            <w:proofErr w:type="gramEnd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 99 лет было приобретено в соответствии с законодательством*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</w:t>
            </w:r>
            <w:proofErr w:type="gramEnd"/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</w:t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lastRenderedPageBreak/>
              <w:t>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участка*</w:t>
            </w:r>
            <w:proofErr w:type="gramEnd"/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lastRenderedPageBreak/>
              <w:t>Перечни самостоятельно запрашиваемых государственным органом и организацией 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для осуществления административных процедур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информация о существующих в момент выдачи информации правах, ограничениях (обременениях) прав на земельный участок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информация о существующих в 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</w:t>
            </w:r>
            <w:proofErr w:type="gramEnd"/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Формы (бланки) документов, необходимых для обращения за осуществлением административных процедур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hyperlink r:id="rId10" w:history="1">
              <w:r w:rsidRPr="00180809">
                <w:rPr>
                  <w:rFonts w:eastAsia="Times New Roman" w:cs="Times New Roman"/>
                  <w:emboss w:val="0"/>
                  <w:color w:val="0000FF"/>
                  <w:sz w:val="26"/>
                  <w:szCs w:val="26"/>
                  <w:u w:val="single"/>
                  <w:lang w:eastAsia="ru-RU"/>
                </w:rPr>
                <w:t>бланк заявления</w:t>
              </w:r>
            </w:hyperlink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 Сроки осуществления административной процедуры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процедуры,- 10 рабочих дней со дня представления таких документов</w:t>
            </w:r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бессрочно</w:t>
            </w:r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бесплатно</w:t>
            </w:r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0915" w:type="dxa"/>
            <w:shd w:val="clear" w:color="auto" w:fill="F2DBDB" w:themeFill="accent2" w:themeFillTint="33"/>
          </w:tcPr>
          <w:p w:rsidR="00D010F2" w:rsidRDefault="00D010F2" w:rsidP="00180809">
            <w:pPr>
              <w:spacing w:line="280" w:lineRule="exact"/>
              <w:ind w:firstLine="0"/>
              <w:jc w:val="both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Принятие решения </w:t>
            </w:r>
            <w:r w:rsidRPr="00BA2A05">
              <w:rPr>
                <w:rFonts w:eastAsia="Times New Roman" w:cs="Times New Roman"/>
                <w:b/>
                <w:bCs/>
                <w:emboss w:val="0"/>
                <w:color w:val="auto"/>
                <w:sz w:val="26"/>
                <w:szCs w:val="26"/>
                <w:lang w:eastAsia="ru-RU"/>
              </w:rPr>
              <w:t xml:space="preserve">о разрешении предоставления дополнительного земельного </w:t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</w:t>
            </w:r>
            <w:proofErr w:type="gramEnd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 необходимость такого изменения предусмотрена Кодексом Республики Беларусь о земле</w:t>
            </w:r>
          </w:p>
          <w:p w:rsidR="00180809" w:rsidRPr="00BA2A05" w:rsidRDefault="00180809" w:rsidP="00180809">
            <w:pPr>
              <w:spacing w:line="280" w:lineRule="exact"/>
              <w:ind w:firstLine="0"/>
              <w:jc w:val="both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Перечни документов и (или) сведений, представляемых для осуществления административных процедур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заявление </w:t>
            </w:r>
            <w:r w:rsidRPr="00BA2A05">
              <w:rPr>
                <w:rFonts w:eastAsia="Times New Roman" w:cs="Times New Roman"/>
                <w:b/>
                <w:emboss w:val="0"/>
                <w:color w:val="auto"/>
                <w:sz w:val="26"/>
                <w:szCs w:val="26"/>
                <w:lang w:eastAsia="ru-RU"/>
              </w:rPr>
              <w:t>о разрешении предоставления дополнительного земельного участка</w:t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</w:t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lastRenderedPageBreak/>
              <w:t>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</w:t>
            </w:r>
            <w:proofErr w:type="gramEnd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 такого изменения предусмотрена Кодексом Республики Беларусь о земле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i/>
                <w:iCs/>
                <w:emboss w:val="0"/>
                <w:color w:val="auto"/>
                <w:sz w:val="26"/>
                <w:szCs w:val="26"/>
                <w:lang w:eastAsia="ru-RU"/>
              </w:rPr>
              <w:t xml:space="preserve">(заявление должно содержать  сведения, предусмотренные в части первой пункта 5 статьи 14 </w:t>
            </w:r>
            <w:hyperlink r:id="rId11" w:history="1">
              <w:r w:rsidRPr="00180809">
                <w:rPr>
                  <w:rFonts w:eastAsia="Times New Roman" w:cs="Times New Roman"/>
                  <w:i/>
                  <w:iCs/>
                  <w:emboss w:val="0"/>
                  <w:color w:val="0000FF"/>
                  <w:sz w:val="26"/>
                  <w:szCs w:val="26"/>
                  <w:u w:val="single"/>
                  <w:lang w:eastAsia="ru-RU"/>
                </w:rPr>
                <w:t>Закона Республики Беларусь ”Об основах административных процедур“</w:t>
              </w:r>
            </w:hyperlink>
            <w:proofErr w:type="gramEnd"/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комитетами*</w:t>
            </w:r>
            <w:proofErr w:type="gramEnd"/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комитетами*</w:t>
            </w:r>
            <w:proofErr w:type="gramEnd"/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платы*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</w:t>
            </w:r>
            <w:proofErr w:type="gramEnd"/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</w:t>
            </w:r>
            <w:proofErr w:type="gramEnd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 99 лет было приобретено в соответствии с законодательством*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</w:t>
            </w:r>
            <w:proofErr w:type="gramEnd"/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 xml:space="preserve">документ, подтверждающий внесение платы за право аренды сроком на 99 лет (если земельный </w:t>
            </w: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lastRenderedPageBreak/>
              <w:t>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участка*</w:t>
            </w:r>
            <w:proofErr w:type="gramEnd"/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lastRenderedPageBreak/>
              <w:t>Перечни самостоятельно запрашиваемых государственным органом и организацией 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для осуществления административных процедур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информация о существующих в момент выдачи информации правах, ограничениях (обременениях) прав на земельный участок</w:t>
            </w:r>
          </w:p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информация о существующих в 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</w:t>
            </w:r>
            <w:proofErr w:type="gramEnd"/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Формы (бланки) документов, необходимых для обращения за осуществлением административных процедур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hyperlink r:id="rId12" w:history="1">
              <w:r w:rsidRPr="00180809">
                <w:rPr>
                  <w:rFonts w:eastAsia="Times New Roman" w:cs="Times New Roman"/>
                  <w:emboss w:val="0"/>
                  <w:color w:val="0000FF"/>
                  <w:sz w:val="26"/>
                  <w:szCs w:val="26"/>
                  <w:u w:val="single"/>
                  <w:lang w:eastAsia="ru-RU"/>
                </w:rPr>
                <w:t>бланк заявления</w:t>
              </w:r>
            </w:hyperlink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 Сроки осуществления административной процедуры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процедуры,- 10 рабочих дней со дня представления таких документов</w:t>
            </w:r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бессрочно</w:t>
            </w:r>
          </w:p>
        </w:tc>
      </w:tr>
      <w:tr w:rsidR="00180809" w:rsidRPr="00180809" w:rsidTr="00180809">
        <w:tc>
          <w:tcPr>
            <w:tcW w:w="4820" w:type="dxa"/>
          </w:tcPr>
          <w:p w:rsidR="00D010F2" w:rsidRPr="00BA2A05" w:rsidRDefault="00D010F2" w:rsidP="00D010F2">
            <w:pPr>
              <w:spacing w:line="280" w:lineRule="exact"/>
              <w:ind w:firstLine="0"/>
              <w:textAlignment w:val="baseline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10915" w:type="dxa"/>
          </w:tcPr>
          <w:p w:rsidR="00D010F2" w:rsidRPr="00BA2A05" w:rsidRDefault="00D010F2" w:rsidP="00D010F2">
            <w:pPr>
              <w:spacing w:line="280" w:lineRule="exact"/>
              <w:ind w:firstLine="0"/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</w:pPr>
            <w:r w:rsidRPr="00BA2A05">
              <w:rPr>
                <w:rFonts w:eastAsia="Times New Roman" w:cs="Times New Roman"/>
                <w:emboss w:val="0"/>
                <w:color w:val="auto"/>
                <w:sz w:val="26"/>
                <w:szCs w:val="26"/>
                <w:lang w:eastAsia="ru-RU"/>
              </w:rPr>
              <w:t>бесплатно</w:t>
            </w:r>
          </w:p>
        </w:tc>
      </w:tr>
    </w:tbl>
    <w:p w:rsidR="00BA2A05" w:rsidRPr="00BA2A05" w:rsidRDefault="00BA2A05" w:rsidP="00D010F2">
      <w:pPr>
        <w:ind w:firstLine="0"/>
        <w:jc w:val="left"/>
        <w:rPr>
          <w:rFonts w:eastAsia="Times New Roman" w:cs="Times New Roman"/>
          <w:emboss w:val="0"/>
          <w:color w:val="auto"/>
          <w:sz w:val="24"/>
          <w:szCs w:val="24"/>
          <w:lang w:eastAsia="ru-RU"/>
        </w:rPr>
      </w:pPr>
      <w:r w:rsidRPr="00BA2A05">
        <w:rPr>
          <w:rFonts w:eastAsia="Times New Roman" w:cs="Times New Roman"/>
          <w:emboss w:val="0"/>
          <w:color w:val="auto"/>
          <w:sz w:val="24"/>
          <w:szCs w:val="24"/>
          <w:lang w:eastAsia="ru-RU"/>
        </w:rPr>
        <w:pict>
          <v:rect id="_x0000_i1025" style="width:131pt;height:.75pt" o:hrpct="330" o:hrstd="t" o:hr="t" fillcolor="#a0a0a0" stroked="f"/>
        </w:pict>
      </w:r>
    </w:p>
    <w:bookmarkStart w:id="6" w:name="_ftn1"/>
    <w:p w:rsidR="00D0548D" w:rsidRDefault="00BA2A05" w:rsidP="00D010F2">
      <w:pPr>
        <w:ind w:firstLine="0"/>
        <w:jc w:val="left"/>
      </w:pPr>
      <w:r w:rsidRPr="00BA2A05">
        <w:rPr>
          <w:rFonts w:eastAsia="Times New Roman" w:cs="Times New Roman"/>
          <w:emboss w:val="0"/>
          <w:color w:val="auto"/>
          <w:sz w:val="24"/>
          <w:szCs w:val="24"/>
          <w:lang w:eastAsia="ru-RU"/>
        </w:rPr>
        <w:fldChar w:fldCharType="begin"/>
      </w:r>
      <w:r w:rsidRPr="00BA2A05">
        <w:rPr>
          <w:rFonts w:eastAsia="Times New Roman" w:cs="Times New Roman"/>
          <w:emboss w:val="0"/>
          <w:color w:val="auto"/>
          <w:sz w:val="24"/>
          <w:szCs w:val="24"/>
          <w:lang w:eastAsia="ru-RU"/>
        </w:rPr>
        <w:instrText xml:space="preserve"> HYPERLINK "https://berestovitsa.grodno-region.by/printv/ru/ap_ul_16111-ru/" \l "_ftnref1" \o "" </w:instrText>
      </w:r>
      <w:r w:rsidRPr="00BA2A05">
        <w:rPr>
          <w:rFonts w:eastAsia="Times New Roman" w:cs="Times New Roman"/>
          <w:emboss w:val="0"/>
          <w:color w:val="auto"/>
          <w:sz w:val="24"/>
          <w:szCs w:val="24"/>
          <w:lang w:eastAsia="ru-RU"/>
        </w:rPr>
        <w:fldChar w:fldCharType="separate"/>
      </w:r>
      <w:r w:rsidRPr="00BA2A05">
        <w:rPr>
          <w:rFonts w:eastAsia="Times New Roman" w:cs="Times New Roman"/>
          <w:emboss w:val="0"/>
          <w:color w:val="0000FF"/>
          <w:sz w:val="20"/>
          <w:u w:val="single"/>
          <w:lang w:eastAsia="ru-RU"/>
        </w:rPr>
        <w:t>[1]</w:t>
      </w:r>
      <w:r w:rsidRPr="00BA2A05">
        <w:rPr>
          <w:rFonts w:eastAsia="Times New Roman" w:cs="Times New Roman"/>
          <w:emboss w:val="0"/>
          <w:color w:val="auto"/>
          <w:sz w:val="24"/>
          <w:szCs w:val="24"/>
          <w:lang w:eastAsia="ru-RU"/>
        </w:rPr>
        <w:fldChar w:fldCharType="end"/>
      </w:r>
      <w:bookmarkEnd w:id="6"/>
      <w:r w:rsidRPr="00BA2A05">
        <w:rPr>
          <w:rFonts w:eastAsia="Times New Roman" w:cs="Times New Roman"/>
          <w:emboss w:val="0"/>
          <w:color w:val="auto"/>
          <w:sz w:val="24"/>
          <w:szCs w:val="24"/>
          <w:lang w:eastAsia="ru-RU"/>
        </w:rPr>
        <w:t xml:space="preserve"> Предоставляется заявителем по запросу Минского городского, городского (городов областного, районного подчинения), районного исполнительного комитета, администрации свободной экономической зоны в случае принятия решения, не связанного с отказом в осуществлении административной процедуры.</w:t>
      </w:r>
      <w:r w:rsidR="00D010F2">
        <w:t xml:space="preserve"> </w:t>
      </w:r>
    </w:p>
    <w:sectPr w:rsidR="00D0548D" w:rsidSect="00180809">
      <w:pgSz w:w="16838" w:h="11909" w:orient="landscape" w:code="9"/>
      <w:pgMar w:top="284" w:right="1387" w:bottom="426" w:left="426" w:header="425" w:footer="6" w:gutter="0"/>
      <w:cols w:space="708"/>
      <w:noEndnote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A2A05"/>
    <w:rsid w:val="000B70EE"/>
    <w:rsid w:val="00174C38"/>
    <w:rsid w:val="00180809"/>
    <w:rsid w:val="001978F1"/>
    <w:rsid w:val="001D33F0"/>
    <w:rsid w:val="00286161"/>
    <w:rsid w:val="002C0A77"/>
    <w:rsid w:val="002F6BAA"/>
    <w:rsid w:val="003B14B6"/>
    <w:rsid w:val="004636F0"/>
    <w:rsid w:val="00601557"/>
    <w:rsid w:val="0076746A"/>
    <w:rsid w:val="00AB794C"/>
    <w:rsid w:val="00BA2A05"/>
    <w:rsid w:val="00BA41C6"/>
    <w:rsid w:val="00BF2C46"/>
    <w:rsid w:val="00C57779"/>
    <w:rsid w:val="00CA7401"/>
    <w:rsid w:val="00D010F2"/>
    <w:rsid w:val="00DF194A"/>
    <w:rsid w:val="00E5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6A"/>
    <w:pPr>
      <w:ind w:firstLine="708"/>
    </w:pPr>
    <w:rPr>
      <w:rFonts w:ascii="Times New Roman" w:hAnsi="Times New Roman"/>
      <w:emboss/>
      <w:color w:val="000000"/>
      <w:sz w:val="30"/>
      <w:szCs w:val="20"/>
    </w:rPr>
  </w:style>
  <w:style w:type="paragraph" w:styleId="1">
    <w:name w:val="heading 1"/>
    <w:basedOn w:val="a"/>
    <w:link w:val="10"/>
    <w:uiPriority w:val="9"/>
    <w:qFormat/>
    <w:rsid w:val="00BA2A0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emboss w:val="0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2A05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BA2A05"/>
  </w:style>
  <w:style w:type="paragraph" w:styleId="a5">
    <w:name w:val="footnote text"/>
    <w:basedOn w:val="a"/>
    <w:link w:val="a6"/>
    <w:uiPriority w:val="99"/>
    <w:semiHidden/>
    <w:unhideWhenUsed/>
    <w:rsid w:val="00BA2A05"/>
    <w:pPr>
      <w:spacing w:before="100" w:beforeAutospacing="1" w:after="100" w:afterAutospacing="1"/>
      <w:ind w:firstLine="0"/>
      <w:jc w:val="left"/>
    </w:pPr>
    <w:rPr>
      <w:rFonts w:eastAsia="Times New Roman" w:cs="Times New Roman"/>
      <w:emboss w:val="0"/>
      <w:color w:val="auto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A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A2A05"/>
    <w:pPr>
      <w:spacing w:before="360" w:after="360"/>
      <w:ind w:firstLine="0"/>
      <w:jc w:val="center"/>
    </w:pPr>
    <w:rPr>
      <w:rFonts w:eastAsiaTheme="minorEastAsia" w:cs="Times New Roman"/>
      <w:b/>
      <w:bCs/>
      <w:emboss w:val="0"/>
      <w:color w:val="auto"/>
      <w:sz w:val="24"/>
      <w:szCs w:val="24"/>
      <w:lang w:eastAsia="ru-RU"/>
    </w:rPr>
  </w:style>
  <w:style w:type="paragraph" w:customStyle="1" w:styleId="cap1">
    <w:name w:val="cap1"/>
    <w:basedOn w:val="a"/>
    <w:rsid w:val="00BA2A05"/>
    <w:pPr>
      <w:ind w:firstLine="0"/>
      <w:jc w:val="left"/>
    </w:pPr>
    <w:rPr>
      <w:rFonts w:eastAsiaTheme="minorEastAsia" w:cs="Times New Roman"/>
      <w:i/>
      <w:iCs/>
      <w:emboss w:val="0"/>
      <w:color w:val="auto"/>
      <w:sz w:val="22"/>
      <w:szCs w:val="22"/>
      <w:lang w:eastAsia="ru-RU"/>
    </w:rPr>
  </w:style>
  <w:style w:type="table" w:styleId="a7">
    <w:name w:val="Table Grid"/>
    <w:basedOn w:val="a1"/>
    <w:uiPriority w:val="59"/>
    <w:rsid w:val="00BA2A05"/>
    <w:pPr>
      <w:jc w:val="left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BA2A05"/>
    <w:rPr>
      <w:b/>
      <w:bCs/>
    </w:rPr>
  </w:style>
  <w:style w:type="paragraph" w:customStyle="1" w:styleId="newncpi0">
    <w:name w:val="newncpi0"/>
    <w:basedOn w:val="a"/>
    <w:rsid w:val="00BA2A05"/>
    <w:pPr>
      <w:spacing w:before="100" w:beforeAutospacing="1" w:after="100" w:afterAutospacing="1"/>
      <w:ind w:firstLine="0"/>
      <w:jc w:val="left"/>
    </w:pPr>
    <w:rPr>
      <w:rFonts w:eastAsia="Times New Roman" w:cs="Times New Roman"/>
      <w:emboss w:val="0"/>
      <w:color w:val="auto"/>
      <w:sz w:val="24"/>
      <w:szCs w:val="24"/>
      <w:lang w:eastAsia="ru-RU"/>
    </w:rPr>
  </w:style>
  <w:style w:type="character" w:customStyle="1" w:styleId="name">
    <w:name w:val="name"/>
    <w:basedOn w:val="a0"/>
    <w:rsid w:val="00BA2A05"/>
  </w:style>
  <w:style w:type="character" w:customStyle="1" w:styleId="promulgator">
    <w:name w:val="promulgator"/>
    <w:basedOn w:val="a0"/>
    <w:rsid w:val="00BA2A05"/>
  </w:style>
  <w:style w:type="paragraph" w:customStyle="1" w:styleId="newncpi">
    <w:name w:val="newncpi"/>
    <w:basedOn w:val="a"/>
    <w:rsid w:val="00BA2A05"/>
    <w:pPr>
      <w:spacing w:before="100" w:beforeAutospacing="1" w:after="100" w:afterAutospacing="1"/>
      <w:ind w:firstLine="0"/>
      <w:jc w:val="left"/>
    </w:pPr>
    <w:rPr>
      <w:rFonts w:eastAsia="Times New Roman" w:cs="Times New Roman"/>
      <w:emboss w:val="0"/>
      <w:color w:val="auto"/>
      <w:sz w:val="24"/>
      <w:szCs w:val="24"/>
      <w:lang w:eastAsia="ru-RU"/>
    </w:rPr>
  </w:style>
  <w:style w:type="character" w:customStyle="1" w:styleId="datepr">
    <w:name w:val="datepr"/>
    <w:basedOn w:val="a0"/>
    <w:rsid w:val="00BA2A05"/>
  </w:style>
  <w:style w:type="character" w:customStyle="1" w:styleId="number">
    <w:name w:val="number"/>
    <w:basedOn w:val="a0"/>
    <w:rsid w:val="00BA2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stovitsa.grodno-region.by/uploads/files/Odno-Okno/548/glava16/ZAJaVLENIJa-16.11.1-2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talonline.by/?type=text&amp;regnum=H10800433" TargetMode="External"/><Relationship Id="rId12" Type="http://schemas.openxmlformats.org/officeDocument/2006/relationships/hyperlink" Target="https://berestovitsa.grodno-region.by/uploads/files/Odno-Okno/548/glava16/ZAJaVLENIJa-16.11.1-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restovitsa.grodno-region.by/uploads/files/Odno-Okno/548/glava16/ZAJaVLENIJa-16.11.1-1.doc" TargetMode="External"/><Relationship Id="rId11" Type="http://schemas.openxmlformats.org/officeDocument/2006/relationships/hyperlink" Target="http://etalonline.by/?type=text&amp;regnum=H10800433" TargetMode="External"/><Relationship Id="rId5" Type="http://schemas.openxmlformats.org/officeDocument/2006/relationships/hyperlink" Target="http://etalonline.by/?type=text&amp;regnum=H10800433" TargetMode="External"/><Relationship Id="rId10" Type="http://schemas.openxmlformats.org/officeDocument/2006/relationships/hyperlink" Target="https://berestovitsa.grodno-region.by/uploads/files/Odno-Okno/548/glava16/ZAJaVLENIJa-16.11.1-3.doc" TargetMode="External"/><Relationship Id="rId4" Type="http://schemas.openxmlformats.org/officeDocument/2006/relationships/hyperlink" Target="file:///C:\Users\work\Downloads\tx.dll%3fd=466341&amp;a=657" TargetMode="External"/><Relationship Id="rId9" Type="http://schemas.openxmlformats.org/officeDocument/2006/relationships/hyperlink" Target="http://etalonline.by/?type=text&amp;regnum=H10800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Гриневецкая Светлана Витальевна</dc:creator>
  <cp:lastModifiedBy>Гриневецкая Светлана Витальевна</cp:lastModifiedBy>
  <cp:revision>3</cp:revision>
  <dcterms:created xsi:type="dcterms:W3CDTF">2023-10-19T11:41:00Z</dcterms:created>
  <dcterms:modified xsi:type="dcterms:W3CDTF">2023-10-19T12:33:00Z</dcterms:modified>
</cp:coreProperties>
</file>