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A2" w:rsidRDefault="00FB66A2" w:rsidP="00FB66A2">
      <w:pPr>
        <w:pStyle w:val="titlep"/>
        <w:spacing w:before="0" w:after="0" w:line="228" w:lineRule="auto"/>
        <w:ind w:left="-1134" w:firstLine="1134"/>
        <w:rPr>
          <w:bCs/>
          <w:color w:val="000000"/>
          <w:sz w:val="28"/>
          <w:szCs w:val="28"/>
          <w:shd w:val="clear" w:color="auto" w:fill="FFFFFF"/>
        </w:rPr>
      </w:pPr>
      <w:bookmarkStart w:id="0" w:name="a7"/>
      <w:bookmarkStart w:id="1" w:name="f"/>
      <w:bookmarkEnd w:id="0"/>
      <w:bookmarkEnd w:id="1"/>
      <w:r w:rsidRPr="00722222">
        <w:rPr>
          <w:color w:val="365F91" w:themeColor="accent1" w:themeShade="BF"/>
          <w:sz w:val="28"/>
        </w:rPr>
        <w:t>ГЛАВА</w:t>
      </w:r>
      <w:r>
        <w:rPr>
          <w:color w:val="365F91" w:themeColor="accent1" w:themeShade="BF"/>
          <w:sz w:val="28"/>
        </w:rPr>
        <w:t xml:space="preserve">16. </w:t>
      </w:r>
      <w:r w:rsidRPr="00A131BE">
        <w:rPr>
          <w:color w:val="000000"/>
          <w:sz w:val="28"/>
          <w:szCs w:val="28"/>
          <w:shd w:val="clear" w:color="auto" w:fill="FFFFFF"/>
        </w:rPr>
        <w:t>ИМУЩЕСТВЕННЫЕ, ЖИЛИЩНЫЕ И ЗЕМЕЛЬНЫЕ ПРАВООТНОШЕНИЯ</w:t>
      </w:r>
    </w:p>
    <w:p w:rsidR="00FB66A2" w:rsidRDefault="00FB66A2" w:rsidP="00FB66A2">
      <w:pPr>
        <w:pStyle w:val="titlep"/>
        <w:spacing w:before="0" w:after="0" w:line="228" w:lineRule="auto"/>
        <w:ind w:left="142"/>
        <w:jc w:val="both"/>
        <w:rPr>
          <w:color w:val="2E74B5"/>
          <w:sz w:val="26"/>
          <w:szCs w:val="26"/>
        </w:rPr>
      </w:pPr>
      <w:r w:rsidRPr="00983015">
        <w:rPr>
          <w:rStyle w:val="a6"/>
          <w:i/>
          <w:color w:val="000000"/>
          <w:sz w:val="26"/>
          <w:szCs w:val="26"/>
        </w:rPr>
        <w:t>Единый перечень административных процедур, осуществляемых в отношении субъектов хозяйствования, утверждённый Постановлением Совета Министров Республики Беларусь от 24 сентября  2021 г. № 548</w:t>
      </w:r>
      <w:r w:rsidRPr="00983015">
        <w:rPr>
          <w:color w:val="2E74B5"/>
          <w:sz w:val="26"/>
          <w:szCs w:val="26"/>
        </w:rPr>
        <w:tab/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15"/>
      </w:tblGrid>
      <w:tr w:rsidR="00FB66A2" w:rsidRPr="00984A59" w:rsidTr="00543FC5">
        <w:trPr>
          <w:trHeight w:val="572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FB66A2" w:rsidRPr="00075F5B" w:rsidRDefault="00FB66A2" w:rsidP="00FB66A2">
            <w:pPr>
              <w:pStyle w:val="newncpi"/>
              <w:jc w:val="both"/>
              <w:rPr>
                <w:b/>
                <w:sz w:val="28"/>
              </w:rPr>
            </w:pPr>
            <w:r w:rsidRPr="001618F9">
              <w:rPr>
                <w:b/>
                <w:sz w:val="28"/>
                <w:szCs w:val="28"/>
              </w:rPr>
              <w:t>РЕГЛАМЕНТ</w:t>
            </w:r>
            <w:bookmarkStart w:id="2" w:name="_GoBack"/>
            <w:bookmarkEnd w:id="2"/>
            <w:r w:rsidRPr="005715CF">
              <w:rPr>
                <w:sz w:val="28"/>
                <w:szCs w:val="28"/>
              </w:rPr>
              <w:br/>
            </w:r>
            <w:r w:rsidRPr="00160F7B">
              <w:rPr>
                <w:b/>
                <w:bCs/>
                <w:color w:val="000000"/>
                <w:sz w:val="28"/>
                <w:szCs w:val="28"/>
              </w:rPr>
              <w:t>административной</w:t>
            </w:r>
            <w:r w:rsidRPr="008A2AF5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160F7B">
              <w:rPr>
                <w:b/>
                <w:bCs/>
                <w:color w:val="000000"/>
                <w:sz w:val="28"/>
                <w:szCs w:val="28"/>
              </w:rPr>
              <w:t>процедуры</w:t>
            </w:r>
            <w:r w:rsidRPr="008A2AF5">
              <w:rPr>
                <w:b/>
                <w:bCs/>
                <w:color w:val="000000"/>
                <w:sz w:val="28"/>
                <w:szCs w:val="28"/>
              </w:rPr>
              <w:t>, осуществляемой в отношении субъектов хозяйствования, по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hyperlink r:id="rId5" w:anchor="a645" w:tooltip="+" w:history="1">
              <w:r w:rsidRPr="00FB66A2">
                <w:rPr>
                  <w:b/>
                  <w:bCs/>
                  <w:color w:val="0000FF"/>
                  <w:sz w:val="28"/>
                  <w:szCs w:val="28"/>
                  <w:u w:val="single"/>
                </w:rPr>
                <w:t>подпункту 16.2.1</w:t>
              </w:r>
            </w:hyperlink>
            <w:r w:rsidRPr="00FB66A2">
              <w:rPr>
                <w:sz w:val="28"/>
                <w:szCs w:val="28"/>
              </w:rPr>
              <w:t xml:space="preserve"> </w:t>
            </w:r>
            <w:r w:rsidRPr="00FB66A2">
              <w:rPr>
                <w:b/>
                <w:bCs/>
                <w:color w:val="000000"/>
                <w:sz w:val="28"/>
                <w:szCs w:val="28"/>
              </w:rPr>
              <w:t xml:space="preserve">«Принятие решения, подтверждающего </w:t>
            </w:r>
            <w:proofErr w:type="spellStart"/>
            <w:r w:rsidRPr="00FB66A2">
              <w:rPr>
                <w:b/>
                <w:bCs/>
                <w:color w:val="000000"/>
                <w:sz w:val="28"/>
                <w:szCs w:val="28"/>
              </w:rPr>
              <w:t>приобретательную</w:t>
            </w:r>
            <w:proofErr w:type="spellEnd"/>
            <w:r w:rsidRPr="00FB66A2">
              <w:rPr>
                <w:b/>
                <w:bCs/>
                <w:color w:val="000000"/>
                <w:sz w:val="28"/>
                <w:szCs w:val="28"/>
              </w:rPr>
              <w:t xml:space="preserve"> давность на недвижимое имущество»</w:t>
            </w:r>
          </w:p>
        </w:tc>
      </w:tr>
    </w:tbl>
    <w:p w:rsidR="00FB66A2" w:rsidRPr="005715CF" w:rsidRDefault="00FB66A2" w:rsidP="00FB66A2">
      <w:pPr>
        <w:pStyle w:val="cap1"/>
        <w:jc w:val="both"/>
        <w:rPr>
          <w:sz w:val="28"/>
          <w:szCs w:val="28"/>
        </w:rPr>
      </w:pPr>
      <w:r>
        <w:rPr>
          <w:sz w:val="28"/>
          <w:szCs w:val="28"/>
        </w:rPr>
        <w:t>Регламент утвержден</w:t>
      </w:r>
      <w:r w:rsidRPr="005715C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715C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5715CF">
        <w:rPr>
          <w:sz w:val="28"/>
          <w:szCs w:val="28"/>
        </w:rPr>
        <w:t xml:space="preserve"> </w:t>
      </w:r>
      <w:r w:rsidRPr="00FB66A2">
        <w:rPr>
          <w:sz w:val="28"/>
          <w:szCs w:val="28"/>
        </w:rPr>
        <w:t>Государственного комитета по имуществу Республики Беларусь от 25.03.2022 № 10</w:t>
      </w:r>
      <w:r w:rsidRPr="005715CF">
        <w:rPr>
          <w:color w:val="000080"/>
          <w:sz w:val="28"/>
          <w:szCs w:val="28"/>
        </w:rPr>
        <w:t xml:space="preserve"> «Об утверждении реглам</w:t>
      </w:r>
      <w:r>
        <w:rPr>
          <w:color w:val="000080"/>
          <w:sz w:val="28"/>
          <w:szCs w:val="28"/>
        </w:rPr>
        <w:t>ентов административных процедур»</w:t>
      </w:r>
    </w:p>
    <w:p w:rsidR="00C57A5E" w:rsidRPr="00FB66A2" w:rsidRDefault="00C57A5E" w:rsidP="00C57A5E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B66A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1. Особенности осуществления административной процедуры:</w:t>
      </w:r>
    </w:p>
    <w:p w:rsidR="00C57A5E" w:rsidRPr="00FB66A2" w:rsidRDefault="00C57A5E" w:rsidP="00C57A5E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наименование уполномоченного органа (подведомственность административной процедуры) – местный исполнительный и распорядительный орган;</w:t>
      </w:r>
    </w:p>
    <w:p w:rsidR="00C57A5E" w:rsidRPr="00FB66A2" w:rsidRDefault="00C57A5E" w:rsidP="00C57A5E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наименование государственного органа, иной организации, осуществляющих прием, подготовку 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местного исполнительного и распорядительного органа;</w:t>
      </w:r>
      <w:proofErr w:type="gramEnd"/>
    </w:p>
    <w:p w:rsidR="00C57A5E" w:rsidRPr="00FB66A2" w:rsidRDefault="00C57A5E" w:rsidP="00C57A5E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C57A5E" w:rsidRPr="00FB66A2" w:rsidRDefault="00C57A5E" w:rsidP="00C57A5E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 </w:t>
      </w:r>
      <w:hyperlink r:id="rId6" w:anchor="a4377" w:tooltip="+" w:history="1">
        <w:r w:rsidRPr="00FB66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</w:t>
        </w:r>
      </w:hyperlink>
      <w:r w:rsidRPr="00FB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Республики Беларусь;</w:t>
      </w:r>
    </w:p>
    <w:p w:rsidR="00C57A5E" w:rsidRPr="00FB66A2" w:rsidRDefault="00A929DD" w:rsidP="00C57A5E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anchor="a68" w:tooltip="+" w:history="1">
        <w:r w:rsidR="00C57A5E" w:rsidRPr="00FB66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="00C57A5E" w:rsidRPr="00FB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Республики Беларусь от 28 октября 2008 г. № 433-З «Об основах административных процедур»;</w:t>
      </w:r>
    </w:p>
    <w:p w:rsidR="00C57A5E" w:rsidRPr="00FB66A2" w:rsidRDefault="00A929DD" w:rsidP="00C57A5E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anchor="a10" w:tooltip="+" w:history="1">
        <w:r w:rsidR="00C57A5E" w:rsidRPr="00FB66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Указ</w:t>
        </w:r>
      </w:hyperlink>
      <w:r w:rsidR="00C57A5E" w:rsidRPr="00FB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C57A5E" w:rsidRPr="00FB66A2" w:rsidRDefault="00A929DD" w:rsidP="00C57A5E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anchor="a3" w:tooltip="+" w:history="1">
        <w:r w:rsidR="00C57A5E" w:rsidRPr="00FB66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</w:t>
        </w:r>
      </w:hyperlink>
      <w:r w:rsidR="00C57A5E" w:rsidRPr="00FB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C57A5E" w:rsidRPr="00FB66A2" w:rsidRDefault="00A929DD" w:rsidP="00C57A5E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anchor="a5" w:tooltip="+" w:history="1">
        <w:r w:rsidR="00C57A5E" w:rsidRPr="00FB66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</w:t>
        </w:r>
      </w:hyperlink>
      <w:r w:rsidR="00C57A5E" w:rsidRPr="00FB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C57A5E" w:rsidRPr="00FB66A2" w:rsidRDefault="00C57A5E" w:rsidP="00C57A5E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иные имеющиеся особенности осуществления административной процедуры – административные решения, принятые областными, Минским городским исполнительными комитетами, обжалуются в судебном порядке.</w:t>
      </w:r>
    </w:p>
    <w:p w:rsidR="00C57A5E" w:rsidRPr="00FB66A2" w:rsidRDefault="00C57A5E" w:rsidP="00C57A5E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B66A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C57A5E" w:rsidRPr="00C57A5E" w:rsidRDefault="00C57A5E" w:rsidP="00C57A5E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6"/>
        <w:gridCol w:w="3871"/>
        <w:gridCol w:w="3268"/>
      </w:tblGrid>
      <w:tr w:rsidR="00C57A5E" w:rsidRPr="006F2B6F" w:rsidTr="00C57A5E">
        <w:trPr>
          <w:trHeight w:val="240"/>
        </w:trPr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7A5E" w:rsidRPr="006F2B6F" w:rsidRDefault="00C57A5E" w:rsidP="00C5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документа и (или) сведений</w:t>
            </w:r>
          </w:p>
        </w:tc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7A5E" w:rsidRPr="006F2B6F" w:rsidRDefault="00C57A5E" w:rsidP="00C5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Требования, предъявляемые к документу и (или) сведениям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7A5E" w:rsidRPr="006F2B6F" w:rsidRDefault="00C57A5E" w:rsidP="00C5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и порядок представления документа и (или) сведений</w:t>
            </w:r>
          </w:p>
        </w:tc>
      </w:tr>
      <w:tr w:rsidR="00C57A5E" w:rsidRPr="006F2B6F" w:rsidTr="00C57A5E">
        <w:trPr>
          <w:trHeight w:val="240"/>
        </w:trPr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A5E" w:rsidRPr="006F2B6F" w:rsidRDefault="00C57A5E" w:rsidP="00C5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A5E" w:rsidRPr="006F2B6F" w:rsidRDefault="00C57A5E" w:rsidP="00C5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 содержать сведения, предусмотренные </w:t>
            </w:r>
            <w:hyperlink r:id="rId11" w:anchor="a191" w:tooltip="+" w:history="1">
              <w:r w:rsidRPr="006F2B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частью первой</w:t>
              </w:r>
            </w:hyperlink>
            <w:r w:rsidRPr="006F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пункта 5 статьи 14 Закона Республики Беларусь «Об основах административных процедур»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A5E" w:rsidRPr="006F2B6F" w:rsidRDefault="00C57A5E" w:rsidP="00C5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письменной форме:</w:t>
            </w:r>
            <w:r w:rsidRPr="006F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почте;</w:t>
            </w:r>
            <w:r w:rsidRPr="006F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нарочным (курьером);</w:t>
            </w:r>
            <w:r w:rsidRPr="006F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ходе приема заинтересованного лица</w:t>
            </w:r>
          </w:p>
        </w:tc>
      </w:tr>
      <w:tr w:rsidR="00C57A5E" w:rsidRPr="006F2B6F" w:rsidTr="00C57A5E">
        <w:trPr>
          <w:trHeight w:val="240"/>
        </w:trPr>
        <w:tc>
          <w:tcPr>
            <w:tcW w:w="4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A5E" w:rsidRPr="006F2B6F" w:rsidRDefault="00C57A5E" w:rsidP="00C5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документов, подтверждающих факт добросовестного, открытого и непрерывного владения недвижимым имуществом в течение 15 лет (земельно-кадастровая документация, строительный паспорт, паспорт домовладения, документы об уплате земельного налога, иной документ)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A5E" w:rsidRPr="006F2B6F" w:rsidRDefault="00C57A5E" w:rsidP="00C5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57A5E" w:rsidRPr="006F2B6F" w:rsidRDefault="00C57A5E" w:rsidP="00C5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7A5E" w:rsidRPr="006F2B6F" w:rsidRDefault="00C57A5E" w:rsidP="00C57A5E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подаче заявления уполномоченный орган вправе потребовать от заинтересованного лица документы, предусмотренные в абзацах </w:t>
      </w:r>
      <w:hyperlink r:id="rId12" w:anchor="a203" w:tooltip="+" w:history="1">
        <w:r w:rsidRPr="006F2B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втором–седьмом</w:t>
        </w:r>
      </w:hyperlink>
      <w:r w:rsidRPr="006F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части первой пункта 2 статьи 15 Закона Республики Беларусь «Об основах административных процедур».</w:t>
      </w:r>
    </w:p>
    <w:p w:rsidR="00C57A5E" w:rsidRPr="006F2B6F" w:rsidRDefault="00C57A5E" w:rsidP="00C57A5E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F2B6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7"/>
        <w:gridCol w:w="2531"/>
        <w:gridCol w:w="3617"/>
      </w:tblGrid>
      <w:tr w:rsidR="00C57A5E" w:rsidRPr="006F2B6F" w:rsidTr="006F2B6F">
        <w:trPr>
          <w:trHeight w:val="240"/>
        </w:trPr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7A5E" w:rsidRPr="006F2B6F" w:rsidRDefault="00C57A5E" w:rsidP="00C5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Наименование документа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7A5E" w:rsidRPr="006F2B6F" w:rsidRDefault="00C57A5E" w:rsidP="00C5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7A5E" w:rsidRPr="006F2B6F" w:rsidRDefault="00C57A5E" w:rsidP="00C5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представления</w:t>
            </w:r>
          </w:p>
        </w:tc>
      </w:tr>
      <w:tr w:rsidR="00C57A5E" w:rsidRPr="006F2B6F" w:rsidTr="006F2B6F">
        <w:trPr>
          <w:trHeight w:val="240"/>
        </w:trPr>
        <w:tc>
          <w:tcPr>
            <w:tcW w:w="4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A5E" w:rsidRPr="006F2B6F" w:rsidRDefault="00C57A5E" w:rsidP="00C5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решение, подтверждающее </w:t>
            </w:r>
            <w:proofErr w:type="spellStart"/>
            <w:r w:rsidRPr="006F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приобретательную</w:t>
            </w:r>
            <w:proofErr w:type="spellEnd"/>
            <w:r w:rsidRPr="006F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давность на недвижимое имущество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A5E" w:rsidRPr="006F2B6F" w:rsidRDefault="00C57A5E" w:rsidP="00C5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A5E" w:rsidRPr="006F2B6F" w:rsidRDefault="00C57A5E" w:rsidP="00C5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</w:t>
            </w:r>
          </w:p>
        </w:tc>
      </w:tr>
    </w:tbl>
    <w:p w:rsidR="00C57A5E" w:rsidRPr="00C57A5E" w:rsidRDefault="00C57A5E" w:rsidP="00C57A5E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7A5E" w:rsidRPr="006F2B6F" w:rsidRDefault="00C57A5E" w:rsidP="00C57A5E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F2B6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4. Порядок подачи (отзыва) административной жалобы: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54"/>
        <w:gridCol w:w="4131"/>
      </w:tblGrid>
      <w:tr w:rsidR="00C57A5E" w:rsidRPr="006F2B6F" w:rsidTr="006F2B6F">
        <w:trPr>
          <w:trHeight w:val="240"/>
        </w:trPr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7A5E" w:rsidRPr="006F2B6F" w:rsidRDefault="00C57A5E" w:rsidP="00C5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7A5E" w:rsidRPr="006F2B6F" w:rsidRDefault="00C57A5E" w:rsidP="00C5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C57A5E" w:rsidRPr="006F2B6F" w:rsidTr="006F2B6F">
        <w:trPr>
          <w:trHeight w:val="240"/>
        </w:trPr>
        <w:tc>
          <w:tcPr>
            <w:tcW w:w="6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A5E" w:rsidRPr="006F2B6F" w:rsidRDefault="00C57A5E" w:rsidP="00C5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</w:t>
            </w:r>
            <w:r w:rsidRPr="006F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F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местный исполнительный и распорядительный орган областного территориального уровня – по административному решению, принятому соответствующим местным </w:t>
            </w:r>
            <w:r w:rsidRPr="006F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7A5E" w:rsidRPr="006F2B6F" w:rsidRDefault="00C57A5E" w:rsidP="00C5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письменная</w:t>
            </w:r>
          </w:p>
        </w:tc>
      </w:tr>
    </w:tbl>
    <w:p w:rsidR="00C57A5E" w:rsidRPr="00C57A5E" w:rsidRDefault="00C57A5E" w:rsidP="00C57A5E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639A0" w:rsidRDefault="000639A0"/>
    <w:sectPr w:rsidR="000639A0" w:rsidSect="00C57A5E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E4AF3"/>
    <w:multiLevelType w:val="multilevel"/>
    <w:tmpl w:val="0048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7A5E"/>
    <w:rsid w:val="000639A0"/>
    <w:rsid w:val="003F7A4D"/>
    <w:rsid w:val="004B2152"/>
    <w:rsid w:val="005E0926"/>
    <w:rsid w:val="006F2B6F"/>
    <w:rsid w:val="00A929DD"/>
    <w:rsid w:val="00C57A5E"/>
    <w:rsid w:val="00FB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C5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5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7A5E"/>
    <w:rPr>
      <w:color w:val="0000FF"/>
      <w:u w:val="single"/>
    </w:rPr>
  </w:style>
  <w:style w:type="paragraph" w:customStyle="1" w:styleId="titleu">
    <w:name w:val="titleu"/>
    <w:basedOn w:val="a"/>
    <w:rsid w:val="00C5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C57A5E"/>
  </w:style>
  <w:style w:type="character" w:styleId="HTML">
    <w:name w:val="HTML Acronym"/>
    <w:basedOn w:val="a0"/>
    <w:uiPriority w:val="99"/>
    <w:semiHidden/>
    <w:unhideWhenUsed/>
    <w:rsid w:val="00C57A5E"/>
  </w:style>
  <w:style w:type="paragraph" w:customStyle="1" w:styleId="point">
    <w:name w:val="point"/>
    <w:basedOn w:val="a"/>
    <w:rsid w:val="00C5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5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5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C5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A5E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FB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B66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459661&amp;a=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i.by/tx.dll?d=144501&amp;a=68" TargetMode="External"/><Relationship Id="rId12" Type="http://schemas.openxmlformats.org/officeDocument/2006/relationships/hyperlink" Target="https://bii.by/tx.dll?d=144501&amp;a=2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i.by/tx.dll?d=33427&amp;a=4377" TargetMode="External"/><Relationship Id="rId11" Type="http://schemas.openxmlformats.org/officeDocument/2006/relationships/hyperlink" Target="https://bii.by/tx.dll?d=144501&amp;a=191" TargetMode="External"/><Relationship Id="rId5" Type="http://schemas.openxmlformats.org/officeDocument/2006/relationships/hyperlink" Target="https://bii.by/tx.dll?d=466341&amp;a=645" TargetMode="External"/><Relationship Id="rId10" Type="http://schemas.openxmlformats.org/officeDocument/2006/relationships/hyperlink" Target="https://bii.by/tx.dll?d=466341&amp;a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i.by/tx.dll?d=384924&amp;a=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2022-11-12T13:49:00Z</dcterms:created>
  <dcterms:modified xsi:type="dcterms:W3CDTF">2022-12-06T08:14:00Z</dcterms:modified>
</cp:coreProperties>
</file>